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229" w14:textId="76219E6A" w:rsidR="000E7DE5" w:rsidRPr="000E7DE5" w:rsidRDefault="000E7DE5" w:rsidP="000E7DE5">
      <w:pPr>
        <w:pStyle w:val="Overskrift1"/>
        <w:rPr>
          <w:b/>
          <w:bCs/>
        </w:rPr>
      </w:pPr>
      <w:r>
        <w:rPr>
          <w:b/>
          <w:bCs/>
        </w:rPr>
        <w:t>Materiell/maler</w:t>
      </w:r>
      <w:r w:rsidR="004456B7">
        <w:rPr>
          <w:b/>
          <w:bCs/>
        </w:rPr>
        <w:t xml:space="preserve"> til</w:t>
      </w:r>
      <w:r w:rsidRPr="00F2391B">
        <w:rPr>
          <w:b/>
          <w:bCs/>
        </w:rPr>
        <w:t xml:space="preserve"> </w:t>
      </w:r>
      <w:proofErr w:type="spellStart"/>
      <w:r>
        <w:rPr>
          <w:b/>
          <w:bCs/>
        </w:rPr>
        <w:t>ICTD</w:t>
      </w:r>
      <w:proofErr w:type="spellEnd"/>
      <w:r>
        <w:rPr>
          <w:b/>
          <w:bCs/>
        </w:rPr>
        <w:t>-</w:t>
      </w:r>
      <w:r w:rsidRPr="00F2391B">
        <w:rPr>
          <w:b/>
          <w:bCs/>
        </w:rPr>
        <w:t>markeringer</w:t>
      </w:r>
      <w:r>
        <w:rPr>
          <w:b/>
          <w:bCs/>
        </w:rPr>
        <w:t xml:space="preserve"> </w:t>
      </w:r>
    </w:p>
    <w:p w14:paraId="5AADDCC8" w14:textId="6F3F8964" w:rsidR="00F2391B" w:rsidRPr="00F2391B" w:rsidRDefault="00806CC2" w:rsidP="00F2391B">
      <w:r>
        <w:rPr>
          <w:noProof/>
          <w:lang w:eastAsia="nb-NO"/>
        </w:rPr>
        <w:drawing>
          <wp:anchor distT="0" distB="0" distL="114300" distR="114300" simplePos="0" relativeHeight="251659264" behindDoc="0" locked="0" layoutInCell="1" allowOverlap="1" wp14:anchorId="6A6F1499" wp14:editId="6602B7AE">
            <wp:simplePos x="0" y="0"/>
            <wp:positionH relativeFrom="column">
              <wp:posOffset>4739005</wp:posOffset>
            </wp:positionH>
            <wp:positionV relativeFrom="paragraph">
              <wp:posOffset>121285</wp:posOffset>
            </wp:positionV>
            <wp:extent cx="868680" cy="1162050"/>
            <wp:effectExtent l="0" t="0" r="7620" b="0"/>
            <wp:wrapSquare wrapText="bothSides"/>
            <wp:docPr id="5" name="Bilde 5" descr="IMG_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92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1162050"/>
                    </a:xfrm>
                    <a:prstGeom prst="rect">
                      <a:avLst/>
                    </a:prstGeom>
                    <a:noFill/>
                    <a:ln>
                      <a:noFill/>
                    </a:ln>
                  </pic:spPr>
                </pic:pic>
              </a:graphicData>
            </a:graphic>
          </wp:anchor>
        </w:drawing>
      </w:r>
    </w:p>
    <w:p w14:paraId="7D12A15C" w14:textId="13E9110B" w:rsidR="00F2391B" w:rsidRDefault="00F2391B" w:rsidP="00F2391B">
      <w:pPr>
        <w:pStyle w:val="Overskrift2"/>
      </w:pPr>
      <w:r>
        <w:t>Prisme/oppsats fra A4 papir</w:t>
      </w:r>
    </w:p>
    <w:p w14:paraId="4F9E0AD6" w14:textId="1234ACEE" w:rsidR="00F2391B" w:rsidRDefault="00F2391B" w:rsidP="00F2391B">
      <w:r>
        <w:t xml:space="preserve">PDF en </w:t>
      </w:r>
      <w:r>
        <w:t>(se nederst)</w:t>
      </w:r>
      <w:r>
        <w:t xml:space="preserve"> kan</w:t>
      </w:r>
      <w:r w:rsidR="007352F1">
        <w:t xml:space="preserve"> revideres og trykkes ut</w:t>
      </w:r>
      <w:r>
        <w:t xml:space="preserve"> i A4, og brettes i 3 og tapes sammen. Da blir den en liten «pyramide» (rektangulært prisme) som kan settes ut på skrivebord, i resepsjon el</w:t>
      </w:r>
      <w:r w:rsidR="00806CC2">
        <w:t>ler v</w:t>
      </w:r>
      <w:r>
        <w:t>ed et fat m</w:t>
      </w:r>
      <w:r w:rsidR="00806CC2">
        <w:t>ed</w:t>
      </w:r>
      <w:r>
        <w:t xml:space="preserve"> appelsiner</w:t>
      </w:r>
      <w:r w:rsidR="00806CC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5A54BB3" w14:textId="77777777" w:rsidR="007352F1" w:rsidRDefault="007352F1" w:rsidP="00F2391B"/>
    <w:p w14:paraId="09A8056B" w14:textId="413B42A5" w:rsidR="007352F1" w:rsidRPr="000E7DE5" w:rsidRDefault="000E7DE5" w:rsidP="00F2391B">
      <w:pPr>
        <w:rPr>
          <w:rFonts w:asciiTheme="majorHAnsi" w:hAnsiTheme="majorHAnsi"/>
          <w:b/>
          <w:bCs/>
          <w:color w:val="4F81BD" w:themeColor="accent1"/>
          <w:sz w:val="24"/>
          <w:szCs w:val="24"/>
        </w:rPr>
      </w:pPr>
      <w:proofErr w:type="spellStart"/>
      <w:r w:rsidRPr="000E7DE5">
        <w:rPr>
          <w:rFonts w:asciiTheme="majorHAnsi" w:hAnsiTheme="majorHAnsi"/>
          <w:b/>
          <w:bCs/>
          <w:color w:val="4F81BD" w:themeColor="accent1"/>
          <w:sz w:val="24"/>
          <w:szCs w:val="24"/>
        </w:rPr>
        <w:t>Handout</w:t>
      </w:r>
      <w:proofErr w:type="spellEnd"/>
      <w:r w:rsidRPr="000E7DE5">
        <w:rPr>
          <w:rFonts w:asciiTheme="majorHAnsi" w:hAnsiTheme="majorHAnsi"/>
          <w:b/>
          <w:bCs/>
          <w:color w:val="4F81BD" w:themeColor="accent1"/>
          <w:sz w:val="24"/>
          <w:szCs w:val="24"/>
        </w:rPr>
        <w:t>/Flyer</w:t>
      </w:r>
      <w:r>
        <w:rPr>
          <w:rFonts w:asciiTheme="majorHAnsi" w:hAnsiTheme="majorHAnsi"/>
          <w:b/>
          <w:bCs/>
          <w:color w:val="4F81BD" w:themeColor="accent1"/>
          <w:sz w:val="24"/>
          <w:szCs w:val="24"/>
        </w:rPr>
        <w:t xml:space="preserve"> A6</w:t>
      </w:r>
    </w:p>
    <w:p w14:paraId="5E70CF39" w14:textId="539D5B50" w:rsidR="007352F1" w:rsidRDefault="000E7DE5" w:rsidP="00F2391B">
      <w:r>
        <w:t>Eksempel på hand-</w:t>
      </w:r>
      <w:proofErr w:type="spellStart"/>
      <w:r>
        <w:t>out</w:t>
      </w:r>
      <w:proofErr w:type="spellEnd"/>
      <w:r>
        <w:t xml:space="preserve">/flyer i A6-format (2-sidig). Her kan hver forskningspost evt. redigere og legge inn </w:t>
      </w:r>
      <w:proofErr w:type="spellStart"/>
      <w:r>
        <w:t>QR</w:t>
      </w:r>
      <w:proofErr w:type="spellEnd"/>
      <w:r>
        <w:t>-kode til egen enhet, se mal nederst.</w:t>
      </w:r>
    </w:p>
    <w:p w14:paraId="7FB46110" w14:textId="3DAD527E" w:rsidR="007352F1" w:rsidRDefault="000E7DE5" w:rsidP="00F2391B">
      <w:r w:rsidRPr="000E7DE5">
        <w:drawing>
          <wp:inline distT="0" distB="0" distL="0" distR="0" wp14:anchorId="3D4275BA" wp14:editId="245334A6">
            <wp:extent cx="5760720" cy="1998980"/>
            <wp:effectExtent l="0" t="0" r="0" b="127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998980"/>
                    </a:xfrm>
                    <a:prstGeom prst="rect">
                      <a:avLst/>
                    </a:prstGeom>
                  </pic:spPr>
                </pic:pic>
              </a:graphicData>
            </a:graphic>
          </wp:inline>
        </w:drawing>
      </w:r>
    </w:p>
    <w:p w14:paraId="675E0E09" w14:textId="17C61B82" w:rsidR="00F2391B" w:rsidRPr="000E7DE5" w:rsidRDefault="000E7DE5" w:rsidP="000E7DE5">
      <w:pPr>
        <w:pStyle w:val="Overskrift1"/>
        <w:rPr>
          <w:b/>
          <w:bCs/>
        </w:rPr>
      </w:pPr>
      <w:bookmarkStart w:id="0" w:name="_Toc34395158"/>
      <w:r w:rsidRPr="00F2391B">
        <w:rPr>
          <w:b/>
          <w:bCs/>
        </w:rPr>
        <w:t xml:space="preserve">Tidligere </w:t>
      </w:r>
      <w:proofErr w:type="spellStart"/>
      <w:r>
        <w:rPr>
          <w:b/>
          <w:bCs/>
        </w:rPr>
        <w:t>ICTD</w:t>
      </w:r>
      <w:proofErr w:type="spellEnd"/>
      <w:r>
        <w:rPr>
          <w:b/>
          <w:bCs/>
        </w:rPr>
        <w:t>-</w:t>
      </w:r>
      <w:r w:rsidRPr="00F2391B">
        <w:rPr>
          <w:b/>
          <w:bCs/>
        </w:rPr>
        <w:t>markeringer</w:t>
      </w:r>
      <w:bookmarkEnd w:id="0"/>
      <w:r>
        <w:rPr>
          <w:b/>
          <w:bCs/>
        </w:rPr>
        <w:t xml:space="preserve"> – til </w:t>
      </w:r>
      <w:proofErr w:type="spellStart"/>
      <w:r>
        <w:rPr>
          <w:b/>
          <w:bCs/>
        </w:rPr>
        <w:t>insiprasjon</w:t>
      </w:r>
      <w:proofErr w:type="spellEnd"/>
    </w:p>
    <w:p w14:paraId="1A3917F6" w14:textId="77777777" w:rsidR="00F2391B" w:rsidRDefault="00F2391B" w:rsidP="002678B2"/>
    <w:tbl>
      <w:tblPr>
        <w:tblStyle w:val="Tabellrutenett"/>
        <w:tblW w:w="0" w:type="auto"/>
        <w:tblLook w:val="04A0" w:firstRow="1" w:lastRow="0" w:firstColumn="1" w:lastColumn="0" w:noHBand="0" w:noVBand="1"/>
      </w:tblPr>
      <w:tblGrid>
        <w:gridCol w:w="1271"/>
        <w:gridCol w:w="7791"/>
      </w:tblGrid>
      <w:tr w:rsidR="00F2391B" w:rsidRPr="00F2391B" w14:paraId="581075C5" w14:textId="77777777" w:rsidTr="000F2343">
        <w:tc>
          <w:tcPr>
            <w:tcW w:w="1271" w:type="dxa"/>
            <w:shd w:val="clear" w:color="auto" w:fill="5CA7AF"/>
          </w:tcPr>
          <w:p w14:paraId="57537692" w14:textId="61AEF2E3" w:rsidR="00F2391B" w:rsidRPr="00F2391B" w:rsidRDefault="00F2391B" w:rsidP="002678B2">
            <w:pPr>
              <w:rPr>
                <w:rFonts w:asciiTheme="majorHAnsi" w:hAnsiTheme="majorHAnsi"/>
                <w:b/>
                <w:bCs/>
                <w:color w:val="FFFFFF" w:themeColor="background1"/>
                <w:sz w:val="32"/>
                <w:szCs w:val="32"/>
              </w:rPr>
            </w:pPr>
            <w:r w:rsidRPr="00F2391B">
              <w:rPr>
                <w:rFonts w:asciiTheme="majorHAnsi" w:hAnsiTheme="majorHAnsi"/>
                <w:b/>
                <w:bCs/>
                <w:color w:val="FFFFFF" w:themeColor="background1"/>
                <w:sz w:val="32"/>
                <w:szCs w:val="32"/>
              </w:rPr>
              <w:t>Årstall</w:t>
            </w:r>
          </w:p>
        </w:tc>
        <w:tc>
          <w:tcPr>
            <w:tcW w:w="7791" w:type="dxa"/>
            <w:shd w:val="clear" w:color="auto" w:fill="5CA7AF"/>
          </w:tcPr>
          <w:p w14:paraId="37F89F9F" w14:textId="77777777" w:rsidR="00F2391B" w:rsidRPr="00F2391B" w:rsidRDefault="00F2391B" w:rsidP="002678B2">
            <w:pPr>
              <w:rPr>
                <w:b/>
                <w:bCs/>
                <w:color w:val="FFFFFF" w:themeColor="background1"/>
                <w:sz w:val="28"/>
                <w:szCs w:val="28"/>
              </w:rPr>
            </w:pPr>
          </w:p>
        </w:tc>
      </w:tr>
      <w:tr w:rsidR="00F2391B" w14:paraId="50F75C99" w14:textId="77777777" w:rsidTr="000F2343">
        <w:tc>
          <w:tcPr>
            <w:tcW w:w="1271" w:type="dxa"/>
          </w:tcPr>
          <w:p w14:paraId="0A82ECB2" w14:textId="77777777" w:rsidR="00F2391B" w:rsidRPr="00F2391B" w:rsidRDefault="00F2391B" w:rsidP="002678B2">
            <w:pPr>
              <w:rPr>
                <w:rFonts w:asciiTheme="majorHAnsi" w:hAnsiTheme="majorHAnsi"/>
                <w:color w:val="365F91" w:themeColor="accent1" w:themeShade="BF"/>
                <w:sz w:val="32"/>
                <w:szCs w:val="32"/>
              </w:rPr>
            </w:pPr>
          </w:p>
        </w:tc>
        <w:tc>
          <w:tcPr>
            <w:tcW w:w="7791" w:type="dxa"/>
          </w:tcPr>
          <w:p w14:paraId="5BBF323E" w14:textId="77777777" w:rsidR="00F2391B" w:rsidRDefault="00F2391B" w:rsidP="002678B2"/>
        </w:tc>
      </w:tr>
      <w:tr w:rsidR="00F2391B" w14:paraId="05E87695" w14:textId="77777777" w:rsidTr="000F2343">
        <w:tc>
          <w:tcPr>
            <w:tcW w:w="1271" w:type="dxa"/>
          </w:tcPr>
          <w:p w14:paraId="6BC8C525" w14:textId="1F325207" w:rsidR="007352F1" w:rsidRPr="00F2391B" w:rsidRDefault="007352F1" w:rsidP="002678B2">
            <w:pPr>
              <w:rPr>
                <w:rFonts w:asciiTheme="majorHAnsi" w:hAnsiTheme="majorHAnsi"/>
                <w:color w:val="365F91" w:themeColor="accent1" w:themeShade="BF"/>
                <w:sz w:val="32"/>
                <w:szCs w:val="32"/>
              </w:rPr>
            </w:pPr>
          </w:p>
        </w:tc>
        <w:tc>
          <w:tcPr>
            <w:tcW w:w="7791" w:type="dxa"/>
          </w:tcPr>
          <w:p w14:paraId="10401814" w14:textId="77777777" w:rsidR="00F2391B" w:rsidRDefault="00F2391B" w:rsidP="002678B2"/>
        </w:tc>
      </w:tr>
      <w:tr w:rsidR="00F2391B" w14:paraId="72CF4158" w14:textId="77777777" w:rsidTr="000F2343">
        <w:tc>
          <w:tcPr>
            <w:tcW w:w="1271" w:type="dxa"/>
          </w:tcPr>
          <w:p w14:paraId="3ABCE70D" w14:textId="77777777" w:rsidR="00F2391B" w:rsidRDefault="000F2343" w:rsidP="002678B2">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t>2023</w:t>
            </w:r>
          </w:p>
          <w:p w14:paraId="4219F843" w14:textId="0E7CE839" w:rsidR="000F2343" w:rsidRPr="00F2391B" w:rsidRDefault="000F2343" w:rsidP="002678B2">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t>22. mai</w:t>
            </w:r>
          </w:p>
        </w:tc>
        <w:tc>
          <w:tcPr>
            <w:tcW w:w="7791" w:type="dxa"/>
          </w:tcPr>
          <w:p w14:paraId="41F45C6D" w14:textId="232A7537" w:rsidR="000F2343" w:rsidRPr="000F2343" w:rsidRDefault="000F2343" w:rsidP="000F2343">
            <w:r w:rsidRPr="000F2343">
              <w:rPr>
                <w:b/>
                <w:bCs/>
              </w:rPr>
              <w:t>Stavanger universitetssjukehus (SUS)</w:t>
            </w:r>
            <w:r w:rsidRPr="000F2343">
              <w:t xml:space="preserve"> hadde ansvar for den nasjonale markeringen på vegne av NorCRIN. SUS arrangerte et åpent </w:t>
            </w:r>
            <w:proofErr w:type="spellStart"/>
            <w:r w:rsidRPr="000F2343">
              <w:t>webinar</w:t>
            </w:r>
            <w:proofErr w:type="spellEnd"/>
            <w:r w:rsidRPr="000F2343">
              <w:t xml:space="preserve"> om kliniske studier med over 100 deltakere på Teams, som gav en god illustrasjon av både </w:t>
            </w:r>
            <w:proofErr w:type="spellStart"/>
            <w:r w:rsidRPr="000F2343">
              <w:t>forskerinitierte</w:t>
            </w:r>
            <w:proofErr w:type="spellEnd"/>
            <w:r w:rsidRPr="000F2343">
              <w:t xml:space="preserve"> og industri-finansierte studier. Forskningsdirektør Svein Skeie innledet om hvorfor vi trenger flere kliniske studier, og NorTrials fortalte om «én vei inn» til kliniske studier for bedrifter og andre aktører som vil gjennomføre slike studier i Norge. Professor Dag </w:t>
            </w:r>
            <w:proofErr w:type="spellStart"/>
            <w:r w:rsidRPr="000F2343">
              <w:t>Årsland</w:t>
            </w:r>
            <w:proofErr w:type="spellEnd"/>
            <w:r w:rsidRPr="000F2343">
              <w:t xml:space="preserve"> – med bred internasjonal og nasjonal forskning – fortalte om sin spennende forskning på demens ved det regionale kompetansesenteret SESAM. I tillegg hadde forskningsposten på SUS en stand der de møtte medarbeidere og pasienter for å snakke om kliniske studier på SUS, og NRK Rogaland radio sendte innlegg med en forsker som snakket om klinisk forskning.</w:t>
            </w:r>
          </w:p>
          <w:p w14:paraId="568A894E" w14:textId="77777777" w:rsidR="000F2343" w:rsidRPr="000F2343" w:rsidRDefault="000F2343" w:rsidP="000F2343">
            <w:r w:rsidRPr="000F2343">
              <w:rPr>
                <w:b/>
                <w:bCs/>
              </w:rPr>
              <w:t>Oslo universitetssykehus (OUS) </w:t>
            </w:r>
            <w:r w:rsidRPr="000F2343">
              <w:t>hadde i samarbeid med Forskningsstab og Informasjonsavdelingen i OUS laget en egen nyhetssak (23. mai) om at antall kliniske studier i OUS er voksende. En versjon til OUS sine hjemmesider </w:t>
            </w:r>
            <w:hyperlink r:id="rId9" w:history="1">
              <w:r w:rsidRPr="000F2343">
                <w:rPr>
                  <w:rStyle w:val="Hyperkobling"/>
                </w:rPr>
                <w:t>Kl</w:t>
              </w:r>
              <w:r w:rsidRPr="000F2343">
                <w:rPr>
                  <w:rStyle w:val="Hyperkobling"/>
                </w:rPr>
                <w:t>i</w:t>
              </w:r>
              <w:r w:rsidRPr="000F2343">
                <w:rPr>
                  <w:rStyle w:val="Hyperkobling"/>
                </w:rPr>
                <w:t>niske studier kan bidra til ny og bedre behandling</w:t>
              </w:r>
            </w:hyperlink>
            <w:r w:rsidRPr="000F2343">
              <w:t> og en litt annen versjon til intranett – litt lenger, litt mer detaljer for en interessert OUS-leser. OUS sitt regionale nyhetsbrev ble sendt ut til nær 3000 abonnenter den 24. mai, der man informerte om dagen.</w:t>
            </w:r>
          </w:p>
          <w:p w14:paraId="1BC248A9" w14:textId="77777777" w:rsidR="000F2343" w:rsidRPr="000F2343" w:rsidRDefault="000F2343" w:rsidP="000F2343">
            <w:r w:rsidRPr="000F2343">
              <w:rPr>
                <w:b/>
                <w:bCs/>
              </w:rPr>
              <w:t>Akershus universitetssykehus (Ahus) </w:t>
            </w:r>
            <w:r w:rsidRPr="000F2343">
              <w:t>markerte dagen med en nyhetssak «</w:t>
            </w:r>
            <w:hyperlink r:id="rId10" w:history="1">
              <w:r w:rsidRPr="000F2343">
                <w:rPr>
                  <w:rStyle w:val="Hyperkobling"/>
                </w:rPr>
                <w:t>Klin</w:t>
              </w:r>
              <w:r w:rsidRPr="000F2343">
                <w:rPr>
                  <w:rStyle w:val="Hyperkobling"/>
                </w:rPr>
                <w:t>i</w:t>
              </w:r>
              <w:r w:rsidRPr="000F2343">
                <w:rPr>
                  <w:rStyle w:val="Hyperkobling"/>
                </w:rPr>
                <w:t>ske studier bidrar til bedre behandling»</w:t>
              </w:r>
            </w:hyperlink>
            <w:r w:rsidRPr="000F2343">
              <w:t> på sykehuset hjemmesider.</w:t>
            </w:r>
          </w:p>
          <w:p w14:paraId="076A2E46" w14:textId="0623F629" w:rsidR="000F2343" w:rsidRPr="000F2343" w:rsidRDefault="000F2343" w:rsidP="000F2343">
            <w:r w:rsidRPr="000F2343">
              <w:rPr>
                <w:b/>
                <w:bCs/>
              </w:rPr>
              <w:lastRenderedPageBreak/>
              <w:t>Haukeland universitetssjukehus (HUS)</w:t>
            </w:r>
            <w:r w:rsidRPr="000F2343">
              <w:t> markerte dagen med stand</w:t>
            </w:r>
            <w:r w:rsidR="000E7DE5">
              <w:t xml:space="preserve"> og utdeling av nystekte boller</w:t>
            </w:r>
            <w:r w:rsidRPr="000F2343">
              <w:t xml:space="preserve"> i foajeen og utenfor kantinen i Sentralblokken. Ansatte, pasienter og pårørende møtte der medarbeidere fra forskningsstøtte, begge forskningspostene, forskningsenhet for helseundersøkelser og NorCRIN. Det ble publisert flere nyhetssaker på Helse Bergen sine interne intranettsider.</w:t>
            </w:r>
          </w:p>
          <w:p w14:paraId="0F7DF3B9" w14:textId="77777777" w:rsidR="000F2343" w:rsidRPr="000F2343" w:rsidRDefault="000F2343" w:rsidP="000F2343">
            <w:proofErr w:type="spellStart"/>
            <w:r w:rsidRPr="000F2343">
              <w:rPr>
                <w:b/>
                <w:bCs/>
              </w:rPr>
              <w:t>St.Olavs</w:t>
            </w:r>
            <w:proofErr w:type="spellEnd"/>
            <w:r w:rsidRPr="000F2343">
              <w:t xml:space="preserve"> hadde arrangerte allerede et heldags-seminar den 23. mai, og der </w:t>
            </w:r>
            <w:proofErr w:type="spellStart"/>
            <w:r w:rsidRPr="000F2343">
              <w:t>ICTD</w:t>
            </w:r>
            <w:proofErr w:type="spellEnd"/>
            <w:r w:rsidRPr="000F2343">
              <w:t xml:space="preserve"> var en del av programmet og sendingen fra SUS om </w:t>
            </w:r>
            <w:proofErr w:type="spellStart"/>
            <w:r w:rsidRPr="000F2343">
              <w:t>CTD</w:t>
            </w:r>
            <w:proofErr w:type="spellEnd"/>
            <w:r w:rsidRPr="000F2343">
              <w:t xml:space="preserve"> ble vist på storskjerm.</w:t>
            </w:r>
          </w:p>
          <w:p w14:paraId="6DFBADD6" w14:textId="758A473F" w:rsidR="000F2343" w:rsidRDefault="007352F1" w:rsidP="000F2343">
            <w:r>
              <w:rPr>
                <w:b/>
                <w:bCs/>
              </w:rPr>
              <w:t>UNN</w:t>
            </w:r>
            <w:r w:rsidR="000F2343" w:rsidRPr="000F2343">
              <w:rPr>
                <w:b/>
                <w:bCs/>
              </w:rPr>
              <w:t> </w:t>
            </w:r>
            <w:r w:rsidR="000F2343" w:rsidRPr="000F2343">
              <w:t>markerte dagen med nyhetssak på intranettet og åpen seksjon på Forskningsposten og Forskningsstøtte 22.mai. Da kunne alle som vil komme innom, ta en kaffe, se hvor de jobber og bare hilse på.</w:t>
            </w:r>
          </w:p>
          <w:p w14:paraId="1CE39398" w14:textId="77777777" w:rsidR="007352F1" w:rsidRPr="000F2343" w:rsidRDefault="007352F1" w:rsidP="000F2343"/>
          <w:p w14:paraId="6B48DC55" w14:textId="77777777" w:rsidR="000F2343" w:rsidRDefault="000F2343" w:rsidP="000F2343">
            <w:r w:rsidRPr="000F2343">
              <w:t>Legemiddelindustrien (</w:t>
            </w:r>
            <w:proofErr w:type="spellStart"/>
            <w:r w:rsidRPr="000F2343">
              <w:t>LMI</w:t>
            </w:r>
            <w:proofErr w:type="spellEnd"/>
            <w:r w:rsidRPr="000F2343">
              <w:t>) har i samarbeid med NorTrials og flere pasientforeninger en informativ </w:t>
            </w:r>
            <w:hyperlink r:id="rId11" w:history="1">
              <w:r w:rsidRPr="000F2343">
                <w:rPr>
                  <w:rStyle w:val="Hyperkobling"/>
                </w:rPr>
                <w:t>nett</w:t>
              </w:r>
              <w:r w:rsidRPr="000F2343">
                <w:rPr>
                  <w:rStyle w:val="Hyperkobling"/>
                </w:rPr>
                <w:t>s</w:t>
              </w:r>
              <w:r w:rsidRPr="000F2343">
                <w:rPr>
                  <w:rStyle w:val="Hyperkobling"/>
                </w:rPr>
                <w:t>ide</w:t>
              </w:r>
            </w:hyperlink>
            <w:r w:rsidRPr="000F2343">
              <w:t xml:space="preserve"> om kliniske studier. Kreftforeningen la i forbindelse med </w:t>
            </w:r>
            <w:proofErr w:type="spellStart"/>
            <w:r w:rsidRPr="000F2343">
              <w:t>ICTD</w:t>
            </w:r>
            <w:proofErr w:type="spellEnd"/>
            <w:r w:rsidRPr="000F2343">
              <w:t xml:space="preserve"> ut en fin </w:t>
            </w:r>
            <w:hyperlink r:id="rId12" w:history="1">
              <w:r w:rsidRPr="000F2343">
                <w:rPr>
                  <w:rStyle w:val="Hyperkobling"/>
                </w:rPr>
                <w:t>vid</w:t>
              </w:r>
              <w:r w:rsidRPr="000F2343">
                <w:rPr>
                  <w:rStyle w:val="Hyperkobling"/>
                </w:rPr>
                <w:t>e</w:t>
              </w:r>
              <w:r w:rsidRPr="000F2343">
                <w:rPr>
                  <w:rStyle w:val="Hyperkobling"/>
                </w:rPr>
                <w:t>o</w:t>
              </w:r>
            </w:hyperlink>
            <w:r w:rsidRPr="000F2343">
              <w:t xml:space="preserve">, og har </w:t>
            </w:r>
            <w:proofErr w:type="gramStart"/>
            <w:r w:rsidRPr="000F2343">
              <w:t>for øvrig</w:t>
            </w:r>
            <w:proofErr w:type="gramEnd"/>
            <w:r w:rsidRPr="000F2343">
              <w:t xml:space="preserve"> også en nyttig </w:t>
            </w:r>
            <w:hyperlink r:id="rId13" w:history="1">
              <w:r w:rsidRPr="000F2343">
                <w:rPr>
                  <w:rStyle w:val="Hyperkobling"/>
                </w:rPr>
                <w:t>nett</w:t>
              </w:r>
              <w:r w:rsidRPr="000F2343">
                <w:rPr>
                  <w:rStyle w:val="Hyperkobling"/>
                </w:rPr>
                <w:t>s</w:t>
              </w:r>
              <w:r w:rsidRPr="000F2343">
                <w:rPr>
                  <w:rStyle w:val="Hyperkobling"/>
                </w:rPr>
                <w:t>ide</w:t>
              </w:r>
            </w:hyperlink>
            <w:r w:rsidRPr="000F2343">
              <w:t> om kliniske studier. </w:t>
            </w:r>
            <w:r w:rsidRPr="000F2343">
              <w:rPr>
                <w:b/>
                <w:bCs/>
              </w:rPr>
              <w:t>Inven2 </w:t>
            </w:r>
            <w:r w:rsidRPr="000F2343">
              <w:t>la ut en sak om en </w:t>
            </w:r>
            <w:hyperlink r:id="rId14" w:history="1">
              <w:r w:rsidRPr="000F2343">
                <w:rPr>
                  <w:rStyle w:val="Hyperkobling"/>
                </w:rPr>
                <w:t>vellyk</w:t>
              </w:r>
              <w:r w:rsidRPr="000F2343">
                <w:rPr>
                  <w:rStyle w:val="Hyperkobling"/>
                </w:rPr>
                <w:t>k</w:t>
              </w:r>
              <w:r w:rsidRPr="000F2343">
                <w:rPr>
                  <w:rStyle w:val="Hyperkobling"/>
                </w:rPr>
                <w:t>et klinisk studie</w:t>
              </w:r>
            </w:hyperlink>
            <w:r w:rsidRPr="000F2343">
              <w:t xml:space="preserve"> der norske </w:t>
            </w:r>
            <w:proofErr w:type="spellStart"/>
            <w:r w:rsidRPr="000F2343">
              <w:t>utprøvere</w:t>
            </w:r>
            <w:proofErr w:type="spellEnd"/>
            <w:r w:rsidRPr="000F2343">
              <w:t xml:space="preserve"> har levert godt og samtidig informerte om </w:t>
            </w:r>
            <w:proofErr w:type="spellStart"/>
            <w:r w:rsidRPr="000F2343">
              <w:t>ICTD</w:t>
            </w:r>
            <w:proofErr w:type="spellEnd"/>
            <w:r w:rsidRPr="000F2343">
              <w:t>.</w:t>
            </w:r>
          </w:p>
          <w:p w14:paraId="20741C7D" w14:textId="77777777" w:rsidR="007352F1" w:rsidRDefault="007352F1" w:rsidP="000F2343"/>
          <w:p w14:paraId="4DE33C6A" w14:textId="724EE987" w:rsidR="000F2343" w:rsidRDefault="000F2343" w:rsidP="000F2343">
            <w:r w:rsidRPr="000F2343">
              <w:rPr>
                <w:b/>
                <w:bCs/>
              </w:rPr>
              <w:t>ECRIN </w:t>
            </w:r>
            <w:r w:rsidRPr="000F2343">
              <w:t xml:space="preserve">hadde sitt </w:t>
            </w:r>
            <w:proofErr w:type="spellStart"/>
            <w:r w:rsidRPr="000F2343">
              <w:t>årlege</w:t>
            </w:r>
            <w:proofErr w:type="spellEnd"/>
            <w:r w:rsidRPr="000F2343">
              <w:t xml:space="preserve"> </w:t>
            </w:r>
            <w:proofErr w:type="spellStart"/>
            <w:r w:rsidRPr="000F2343">
              <w:t>ICTD</w:t>
            </w:r>
            <w:proofErr w:type="spellEnd"/>
            <w:r w:rsidRPr="000F2343">
              <w:t xml:space="preserve"> arrangement i Warszawa 23. mai og Norge var godt representert ved ECRIN styremedlem Øyvind Melien, NorCRIN internasjonal kontakt Camilla Tøndel og NorCRIN Europeisk Korrespondent (EuCo) Sigrun M. Hjelle. Årets tema var desentraliserte studier og programmet ga </w:t>
            </w:r>
            <w:proofErr w:type="spellStart"/>
            <w:r w:rsidRPr="000F2343">
              <w:t>eit</w:t>
            </w:r>
            <w:proofErr w:type="spellEnd"/>
            <w:r w:rsidRPr="000F2343">
              <w:t xml:space="preserve"> godt overblikk over ulike initiativ på dette feltet over heile Europa. </w:t>
            </w:r>
            <w:r>
              <w:t>O</w:t>
            </w:r>
            <w:r w:rsidRPr="000F2343">
              <w:t xml:space="preserve">pptak </w:t>
            </w:r>
            <w:r>
              <w:t>av forelesningene fra</w:t>
            </w:r>
            <w:r w:rsidRPr="000F2343">
              <w:t xml:space="preserve"> arrangementet er </w:t>
            </w:r>
            <w:r>
              <w:t xml:space="preserve">tilgjengelig </w:t>
            </w:r>
            <w:r w:rsidRPr="000F2343">
              <w:t xml:space="preserve">på denne </w:t>
            </w:r>
            <w:proofErr w:type="gramStart"/>
            <w:r w:rsidRPr="000F2343">
              <w:t>linken</w:t>
            </w:r>
            <w:proofErr w:type="gramEnd"/>
            <w:r w:rsidRPr="000F2343">
              <w:t>: </w:t>
            </w:r>
            <w:proofErr w:type="spellStart"/>
            <w:r w:rsidRPr="000F2343">
              <w:fldChar w:fldCharType="begin"/>
            </w:r>
            <w:r w:rsidRPr="000F2343">
              <w:instrText>HYPERLINK "https://ecrin.org/news/ictd-2023-decentralised-clinical-trials-challenges-and-opportunities"</w:instrText>
            </w:r>
            <w:r w:rsidRPr="000F2343">
              <w:fldChar w:fldCharType="separate"/>
            </w:r>
            <w:r w:rsidRPr="000F2343">
              <w:rPr>
                <w:rStyle w:val="Hyperkobling"/>
              </w:rPr>
              <w:t>ICTD</w:t>
            </w:r>
            <w:proofErr w:type="spellEnd"/>
            <w:r w:rsidRPr="000F2343">
              <w:rPr>
                <w:rStyle w:val="Hyperkobling"/>
              </w:rPr>
              <w:t xml:space="preserve"> 2023: </w:t>
            </w:r>
            <w:proofErr w:type="spellStart"/>
            <w:r w:rsidRPr="000F2343">
              <w:rPr>
                <w:rStyle w:val="Hyperkobling"/>
              </w:rPr>
              <w:t>Dec</w:t>
            </w:r>
            <w:r w:rsidRPr="000F2343">
              <w:rPr>
                <w:rStyle w:val="Hyperkobling"/>
              </w:rPr>
              <w:t>e</w:t>
            </w:r>
            <w:r w:rsidRPr="000F2343">
              <w:rPr>
                <w:rStyle w:val="Hyperkobling"/>
              </w:rPr>
              <w:t>ntralised</w:t>
            </w:r>
            <w:proofErr w:type="spellEnd"/>
            <w:r w:rsidRPr="000F2343">
              <w:rPr>
                <w:rStyle w:val="Hyperkobling"/>
              </w:rPr>
              <w:t xml:space="preserve"> </w:t>
            </w:r>
            <w:proofErr w:type="spellStart"/>
            <w:r w:rsidRPr="000F2343">
              <w:rPr>
                <w:rStyle w:val="Hyperkobling"/>
              </w:rPr>
              <w:t>Clinical</w:t>
            </w:r>
            <w:proofErr w:type="spellEnd"/>
            <w:r w:rsidRPr="000F2343">
              <w:rPr>
                <w:rStyle w:val="Hyperkobling"/>
              </w:rPr>
              <w:t xml:space="preserve"> Trials – Challenges and </w:t>
            </w:r>
            <w:proofErr w:type="spellStart"/>
            <w:r w:rsidRPr="000F2343">
              <w:rPr>
                <w:rStyle w:val="Hyperkobling"/>
              </w:rPr>
              <w:t>Opportunities</w:t>
            </w:r>
            <w:proofErr w:type="spellEnd"/>
            <w:r w:rsidRPr="000F2343">
              <w:rPr>
                <w:rStyle w:val="Hyperkobling"/>
              </w:rPr>
              <w:t xml:space="preserve"> | </w:t>
            </w:r>
            <w:proofErr w:type="spellStart"/>
            <w:r w:rsidRPr="000F2343">
              <w:rPr>
                <w:rStyle w:val="Hyperkobling"/>
              </w:rPr>
              <w:t>Ecrin</w:t>
            </w:r>
            <w:proofErr w:type="spellEnd"/>
            <w:r w:rsidRPr="000F2343">
              <w:fldChar w:fldCharType="end"/>
            </w:r>
          </w:p>
          <w:p w14:paraId="6960BA77" w14:textId="77777777" w:rsidR="000F2343" w:rsidRDefault="000F2343" w:rsidP="000F2343"/>
          <w:p w14:paraId="7324D6A9" w14:textId="75227354" w:rsidR="000F2343" w:rsidRPr="000F2343" w:rsidRDefault="000F2343" w:rsidP="000F2343">
            <w:r>
              <w:t xml:space="preserve">Se også </w:t>
            </w:r>
            <w:hyperlink r:id="rId15" w:history="1">
              <w:r w:rsidRPr="000F2343">
                <w:rPr>
                  <w:rStyle w:val="Hyperkobling"/>
                </w:rPr>
                <w:t>NorCRIN Nyhetsbrev juni 2023</w:t>
              </w:r>
            </w:hyperlink>
            <w:r>
              <w:t>.</w:t>
            </w:r>
          </w:p>
          <w:p w14:paraId="7955FCC6" w14:textId="043A4B18" w:rsidR="000F2343" w:rsidRDefault="000F2343" w:rsidP="002678B2"/>
        </w:tc>
      </w:tr>
      <w:tr w:rsidR="00F2391B" w14:paraId="465420DB" w14:textId="77777777" w:rsidTr="000F2343">
        <w:tc>
          <w:tcPr>
            <w:tcW w:w="1271" w:type="dxa"/>
          </w:tcPr>
          <w:p w14:paraId="6A7E00DD" w14:textId="77777777" w:rsidR="00F2391B" w:rsidRDefault="00F2391B" w:rsidP="002678B2">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lastRenderedPageBreak/>
              <w:t>2022</w:t>
            </w:r>
          </w:p>
          <w:p w14:paraId="140AD245" w14:textId="3FDA2F9D" w:rsidR="00806CC2" w:rsidRPr="00F2391B" w:rsidRDefault="00806CC2" w:rsidP="002678B2">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t>20. mai</w:t>
            </w:r>
          </w:p>
        </w:tc>
        <w:tc>
          <w:tcPr>
            <w:tcW w:w="7791" w:type="dxa"/>
          </w:tcPr>
          <w:p w14:paraId="25B6AC84" w14:textId="536E5FE8" w:rsidR="00F2391B" w:rsidRDefault="00F2391B" w:rsidP="00F2391B">
            <w:r w:rsidRPr="007352F1">
              <w:rPr>
                <w:b/>
                <w:bCs/>
              </w:rPr>
              <w:t xml:space="preserve">Ahus </w:t>
            </w:r>
            <w:r>
              <w:t>arrangerte seminar:</w:t>
            </w:r>
            <w:r w:rsidRPr="0037512F">
              <w:t> </w:t>
            </w:r>
            <w:r w:rsidRPr="007352F1">
              <w:rPr>
                <w:i/>
                <w:iCs/>
              </w:rPr>
              <w:t>Presisjonsmedisin i kliniske studier – muligheter og utfordringer</w:t>
            </w:r>
            <w:r w:rsidRPr="007352F1">
              <w:t>.</w:t>
            </w:r>
            <w:r w:rsidR="00806CC2" w:rsidRPr="007352F1">
              <w:t xml:space="preserve"> </w:t>
            </w:r>
            <w:r w:rsidRPr="0037512F">
              <w:t xml:space="preserve">Her </w:t>
            </w:r>
            <w:r>
              <w:t xml:space="preserve">er </w:t>
            </w:r>
            <w:hyperlink r:id="rId16" w:history="1">
              <w:r w:rsidRPr="0037512F">
                <w:rPr>
                  <w:rStyle w:val="Hyperkobling"/>
                </w:rPr>
                <w:t xml:space="preserve">lenke </w:t>
              </w:r>
              <w:r w:rsidRPr="0037512F">
                <w:rPr>
                  <w:rStyle w:val="Hyperkobling"/>
                </w:rPr>
                <w:t>t</w:t>
              </w:r>
              <w:r w:rsidRPr="0037512F">
                <w:rPr>
                  <w:rStyle w:val="Hyperkobling"/>
                </w:rPr>
                <w:t>il prog</w:t>
              </w:r>
              <w:r w:rsidRPr="0037512F">
                <w:rPr>
                  <w:rStyle w:val="Hyperkobling"/>
                </w:rPr>
                <w:t>r</w:t>
              </w:r>
              <w:r w:rsidRPr="0037512F">
                <w:rPr>
                  <w:rStyle w:val="Hyperkobling"/>
                </w:rPr>
                <w:t>ammet</w:t>
              </w:r>
            </w:hyperlink>
          </w:p>
          <w:p w14:paraId="6C051519" w14:textId="77777777" w:rsidR="00F2391B" w:rsidRDefault="00F2391B" w:rsidP="00F2391B"/>
          <w:p w14:paraId="1A07556C" w14:textId="77777777" w:rsidR="00F2391B" w:rsidRDefault="00F2391B" w:rsidP="00F2391B">
            <w:r w:rsidRPr="007352F1">
              <w:rPr>
                <w:b/>
                <w:bCs/>
              </w:rPr>
              <w:t xml:space="preserve">OUS </w:t>
            </w:r>
            <w:r>
              <w:t xml:space="preserve">og Inven2 </w:t>
            </w:r>
            <w:r w:rsidRPr="0037512F">
              <w:t>samar</w:t>
            </w:r>
            <w:r>
              <w:t>beidet om en lokal markering, som inkluderte</w:t>
            </w:r>
            <w:r w:rsidRPr="0037512F">
              <w:t xml:space="preserve"> Inven2s </w:t>
            </w:r>
            <w:hyperlink r:id="rId17" w:tgtFrame="_blank" w:history="1">
              <w:r w:rsidRPr="0037512F">
                <w:rPr>
                  <w:rStyle w:val="Hyperkobling"/>
                </w:rPr>
                <w:t>present</w:t>
              </w:r>
              <w:r w:rsidRPr="0037512F">
                <w:rPr>
                  <w:rStyle w:val="Hyperkobling"/>
                </w:rPr>
                <w:t>a</w:t>
              </w:r>
              <w:r w:rsidRPr="0037512F">
                <w:rPr>
                  <w:rStyle w:val="Hyperkobling"/>
                </w:rPr>
                <w:t>sjon</w:t>
              </w:r>
            </w:hyperlink>
            <w:r w:rsidRPr="0037512F">
              <w:t xml:space="preserve"> av et samarbeid mellom OUS og et legemiddelselskap om utvikling av vaksine for behandling mot korona, og en egen </w:t>
            </w:r>
            <w:hyperlink r:id="rId18" w:tgtFrame="_blank" w:history="1">
              <w:r w:rsidRPr="0037512F">
                <w:rPr>
                  <w:rStyle w:val="Hyperkobling"/>
                </w:rPr>
                <w:t>nyh</w:t>
              </w:r>
              <w:r w:rsidRPr="0037512F">
                <w:rPr>
                  <w:rStyle w:val="Hyperkobling"/>
                </w:rPr>
                <w:t>e</w:t>
              </w:r>
              <w:r w:rsidRPr="0037512F">
                <w:rPr>
                  <w:rStyle w:val="Hyperkobling"/>
                </w:rPr>
                <w:t>tssak</w:t>
              </w:r>
            </w:hyperlink>
            <w:r>
              <w:t xml:space="preserve"> fra OUS.</w:t>
            </w:r>
          </w:p>
          <w:p w14:paraId="2664D518" w14:textId="77777777" w:rsidR="00F2391B" w:rsidRDefault="00F2391B" w:rsidP="00F2391B"/>
          <w:p w14:paraId="054FD0CA" w14:textId="77777777" w:rsidR="00F2391B" w:rsidRDefault="00F2391B" w:rsidP="00F2391B">
            <w:proofErr w:type="spellStart"/>
            <w:r>
              <w:t>LMI</w:t>
            </w:r>
            <w:proofErr w:type="spellEnd"/>
            <w:r>
              <w:t xml:space="preserve"> deltok gjennom å bidra til seminaret på Ahus.</w:t>
            </w:r>
          </w:p>
          <w:p w14:paraId="62098B68" w14:textId="77777777" w:rsidR="00F2391B" w:rsidRDefault="00F2391B" w:rsidP="00F2391B"/>
          <w:p w14:paraId="2335ED33" w14:textId="77777777" w:rsidR="00F2391B" w:rsidRDefault="00F2391B" w:rsidP="00F2391B">
            <w:r>
              <w:t xml:space="preserve">Kreftforeningen arrangerte </w:t>
            </w:r>
            <w:hyperlink r:id="rId19" w:history="1">
              <w:r w:rsidRPr="003118C3">
                <w:rPr>
                  <w:rStyle w:val="Hyperkobling"/>
                </w:rPr>
                <w:t>møte om kli</w:t>
              </w:r>
              <w:r w:rsidRPr="003118C3">
                <w:rPr>
                  <w:rStyle w:val="Hyperkobling"/>
                </w:rPr>
                <w:t>n</w:t>
              </w:r>
              <w:r w:rsidRPr="003118C3">
                <w:rPr>
                  <w:rStyle w:val="Hyperkobling"/>
                </w:rPr>
                <w:t>iske studier</w:t>
              </w:r>
            </w:hyperlink>
            <w:r>
              <w:t xml:space="preserve"> 19. mai, og la ut en video om kliniske studier, </w:t>
            </w:r>
            <w:hyperlink r:id="rId20" w:history="1">
              <w:r w:rsidRPr="007C2A81">
                <w:rPr>
                  <w:rStyle w:val="Hyperkobling"/>
                </w:rPr>
                <w:t>h</w:t>
              </w:r>
              <w:r w:rsidRPr="007C2A81">
                <w:rPr>
                  <w:rStyle w:val="Hyperkobling"/>
                </w:rPr>
                <w:t>e</w:t>
              </w:r>
              <w:r w:rsidRPr="007C2A81">
                <w:rPr>
                  <w:rStyle w:val="Hyperkobling"/>
                </w:rPr>
                <w:t>r</w:t>
              </w:r>
            </w:hyperlink>
            <w:r>
              <w:t>.</w:t>
            </w:r>
          </w:p>
          <w:p w14:paraId="7E3159EF" w14:textId="7B4F20E1" w:rsidR="00F2391B" w:rsidRDefault="00F2391B" w:rsidP="002678B2"/>
        </w:tc>
      </w:tr>
      <w:tr w:rsidR="00F2391B" w14:paraId="0FC66269" w14:textId="77777777" w:rsidTr="000F2343">
        <w:tc>
          <w:tcPr>
            <w:tcW w:w="1271" w:type="dxa"/>
          </w:tcPr>
          <w:p w14:paraId="06588733" w14:textId="77777777" w:rsidR="00F2391B" w:rsidRDefault="00F2391B" w:rsidP="002678B2">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t>2021</w:t>
            </w:r>
          </w:p>
          <w:p w14:paraId="3184DEE4" w14:textId="61EE80F5" w:rsidR="000F2343" w:rsidRPr="00F2391B" w:rsidRDefault="000F2343" w:rsidP="002678B2">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t>20. mai</w:t>
            </w:r>
          </w:p>
        </w:tc>
        <w:tc>
          <w:tcPr>
            <w:tcW w:w="7791" w:type="dxa"/>
          </w:tcPr>
          <w:p w14:paraId="3C1A0719" w14:textId="48A2FEB1" w:rsidR="00F2391B" w:rsidRPr="00617C3D" w:rsidRDefault="00F2391B" w:rsidP="00F2391B">
            <w:pPr>
              <w:rPr>
                <w:b/>
              </w:rPr>
            </w:pPr>
            <w:r>
              <w:t xml:space="preserve">I 2021 var </w:t>
            </w:r>
            <w:r w:rsidRPr="007352F1">
              <w:rPr>
                <w:b/>
                <w:bCs/>
              </w:rPr>
              <w:t>St</w:t>
            </w:r>
            <w:r w:rsidR="00806CC2" w:rsidRPr="007352F1">
              <w:rPr>
                <w:b/>
                <w:bCs/>
              </w:rPr>
              <w:t>.</w:t>
            </w:r>
            <w:r w:rsidRPr="007352F1">
              <w:rPr>
                <w:b/>
                <w:bCs/>
              </w:rPr>
              <w:t>Olav</w:t>
            </w:r>
            <w:r>
              <w:t xml:space="preserve"> ansvarlig for den nasjonale markeringen, og arrangerte et nasjonalt </w:t>
            </w:r>
            <w:proofErr w:type="spellStart"/>
            <w:r>
              <w:t>webinar</w:t>
            </w:r>
            <w:proofErr w:type="spellEnd"/>
            <w:r>
              <w:t xml:space="preserve">, der tema var </w:t>
            </w:r>
            <w:r w:rsidRPr="00617C3D">
              <w:rPr>
                <w:b/>
              </w:rPr>
              <w:t>rekruttering av pasienter til kliniske studier.</w:t>
            </w:r>
          </w:p>
          <w:p w14:paraId="4D8F2425" w14:textId="77777777" w:rsidR="00F2391B" w:rsidRPr="00617C3D" w:rsidRDefault="00F2391B" w:rsidP="00F2391B">
            <w:pPr>
              <w:rPr>
                <w:b/>
              </w:rPr>
            </w:pPr>
          </w:p>
          <w:p w14:paraId="076A8606" w14:textId="77777777" w:rsidR="00F2391B" w:rsidRDefault="00F2391B" w:rsidP="00F2391B">
            <w:r>
              <w:t>«</w:t>
            </w:r>
            <w:r w:rsidRPr="007352F1">
              <w:rPr>
                <w:i/>
                <w:iCs/>
              </w:rPr>
              <w:t>Klinisk forskningsenhet Midt-Norge ønsker velkommen til årets nasjonale arrangement i forbindelse med «</w:t>
            </w:r>
            <w:proofErr w:type="spellStart"/>
            <w:r w:rsidRPr="007352F1">
              <w:rPr>
                <w:i/>
                <w:iCs/>
              </w:rPr>
              <w:t>Clinical</w:t>
            </w:r>
            <w:proofErr w:type="spellEnd"/>
            <w:r w:rsidRPr="007352F1">
              <w:rPr>
                <w:i/>
                <w:iCs/>
              </w:rPr>
              <w:t xml:space="preserve"> Trials Day»! Det blir en dag med oppmerksomhet og anerkjennelse av medisinske fremskritt som kliniske forsøk har gitt, og en dag for å feire alle som jobber med pågående kliniske studier og morgendagens fremskritt. Årets tema for </w:t>
            </w:r>
            <w:proofErr w:type="spellStart"/>
            <w:r w:rsidRPr="007352F1">
              <w:rPr>
                <w:i/>
                <w:iCs/>
              </w:rPr>
              <w:t>Clinical</w:t>
            </w:r>
            <w:proofErr w:type="spellEnd"/>
            <w:r w:rsidRPr="007352F1">
              <w:rPr>
                <w:i/>
                <w:iCs/>
              </w:rPr>
              <w:t xml:space="preserve"> Trials Day er «Rekruttering av pasienter til kliniske studier», og alle våre foredragsholdere skal belyse denne saken fra forskjellige perspektiver. Den første delen vil bli arrangert i samarbeid med NorCRIN. Siste time vil bli viet til å vise frem våre fremragende regionale forskere, da det skal deles ut to priser for fremragende klinisk forskning fra Helse Midt-Norge. </w:t>
            </w:r>
            <w:r w:rsidRPr="007352F1">
              <w:rPr>
                <w:i/>
                <w:iCs/>
              </w:rPr>
              <w:lastRenderedPageBreak/>
              <w:t>Dere vil høre mer om disse forskningsarbeidene fra forskerne selv. Alle er hjertelig velkomne til å være med på hele programmet</w:t>
            </w:r>
            <w:r>
              <w:t>.»</w:t>
            </w:r>
          </w:p>
          <w:p w14:paraId="1CA43AD8" w14:textId="77777777" w:rsidR="00F2391B" w:rsidRDefault="00F2391B" w:rsidP="00F2391B"/>
          <w:p w14:paraId="63723FD1" w14:textId="19BEC379" w:rsidR="00F2391B" w:rsidRDefault="00F2391B" w:rsidP="00F2391B">
            <w:proofErr w:type="spellStart"/>
            <w:r>
              <w:t>Webinaret</w:t>
            </w:r>
            <w:proofErr w:type="spellEnd"/>
            <w:r>
              <w:t xml:space="preserve"> </w:t>
            </w:r>
            <w:r w:rsidR="007352F1">
              <w:t>gikk på</w:t>
            </w:r>
            <w:r>
              <w:t xml:space="preserve"> Zoom torsdag 20. mai kl. 12.00 – 14.30. Lenke til opptaket ligger </w:t>
            </w:r>
            <w:hyperlink r:id="rId21" w:history="1">
              <w:r w:rsidRPr="0037512F">
                <w:rPr>
                  <w:rStyle w:val="Hyperkobling"/>
                </w:rPr>
                <w:t>h</w:t>
              </w:r>
              <w:r w:rsidRPr="0037512F">
                <w:rPr>
                  <w:rStyle w:val="Hyperkobling"/>
                </w:rPr>
                <w:t>e</w:t>
              </w:r>
              <w:r w:rsidRPr="0037512F">
                <w:rPr>
                  <w:rStyle w:val="Hyperkobling"/>
                </w:rPr>
                <w:t>r</w:t>
              </w:r>
            </w:hyperlink>
            <w:r>
              <w:t>.</w:t>
            </w:r>
          </w:p>
          <w:p w14:paraId="31071C7A" w14:textId="77777777" w:rsidR="00F2391B" w:rsidRPr="00F248C8" w:rsidRDefault="00F2391B" w:rsidP="00F2391B"/>
          <w:p w14:paraId="4C6C3449" w14:textId="77777777" w:rsidR="007352F1" w:rsidRDefault="00F2391B" w:rsidP="007352F1">
            <w:pPr>
              <w:rPr>
                <w:rFonts w:cs="Calibri"/>
                <w:color w:val="1F497D"/>
              </w:rPr>
            </w:pPr>
            <w:r w:rsidRPr="007352F1">
              <w:rPr>
                <w:b/>
                <w:bCs/>
              </w:rPr>
              <w:t>OUS</w:t>
            </w:r>
            <w:r>
              <w:t xml:space="preserve"> lagde en lokal blogg om brukermedvirkning, den ligger </w:t>
            </w:r>
            <w:hyperlink r:id="rId22" w:history="1">
              <w:r w:rsidRPr="00F248C8">
                <w:rPr>
                  <w:rStyle w:val="Hyperkobling"/>
                </w:rPr>
                <w:t>her</w:t>
              </w:r>
            </w:hyperlink>
            <w:r>
              <w:t xml:space="preserve">. </w:t>
            </w:r>
            <w:r w:rsidR="007352F1">
              <w:t>OUS og Inven2 la ut videoer på I</w:t>
            </w:r>
            <w:r w:rsidR="007352F1" w:rsidRPr="005E2DDE">
              <w:t>nstagram, der OUS s</w:t>
            </w:r>
            <w:r w:rsidR="007352F1">
              <w:t>in direktør og flere forskere s</w:t>
            </w:r>
            <w:r w:rsidR="007352F1" w:rsidRPr="005E2DDE">
              <w:t>n</w:t>
            </w:r>
            <w:r w:rsidR="007352F1">
              <w:t>a</w:t>
            </w:r>
            <w:r w:rsidR="007352F1" w:rsidRPr="005E2DDE">
              <w:t>kket om viktigheten av kliniske studier</w:t>
            </w:r>
            <w:r w:rsidR="007352F1">
              <w:t xml:space="preserve">. </w:t>
            </w:r>
            <w:r w:rsidR="007352F1" w:rsidRPr="005E2DDE">
              <w:t xml:space="preserve">Linken er </w:t>
            </w:r>
            <w:hyperlink r:id="rId23" w:history="1">
              <w:r w:rsidR="007352F1" w:rsidRPr="002E0C59">
                <w:rPr>
                  <w:rStyle w:val="Hyperkobling"/>
                </w:rPr>
                <w:t>https://instagram.com/oushf</w:t>
              </w:r>
            </w:hyperlink>
            <w:r w:rsidR="007352F1">
              <w:t>. OUS informasjonsavdeling la også ut info på Facebook.</w:t>
            </w:r>
          </w:p>
          <w:p w14:paraId="36D78AC2" w14:textId="77777777" w:rsidR="00F2391B" w:rsidRDefault="00F2391B" w:rsidP="00F2391B"/>
          <w:p w14:paraId="05F2FA8A" w14:textId="77777777" w:rsidR="00F2391B" w:rsidRDefault="00F2391B" w:rsidP="00F2391B">
            <w:pPr>
              <w:rPr>
                <w:rStyle w:val="Hyperkobling"/>
              </w:rPr>
            </w:pPr>
            <w:r w:rsidRPr="007352F1">
              <w:rPr>
                <w:b/>
                <w:bCs/>
              </w:rPr>
              <w:t>AP11</w:t>
            </w:r>
            <w:r>
              <w:t xml:space="preserve"> la ut en egen blogg på NorCRIN.no, </w:t>
            </w:r>
            <w:hyperlink r:id="rId24" w:history="1">
              <w:r w:rsidRPr="00F248C8">
                <w:rPr>
                  <w:rStyle w:val="Hyperkobling"/>
                </w:rPr>
                <w:t>her.</w:t>
              </w:r>
            </w:hyperlink>
          </w:p>
          <w:p w14:paraId="55822D3D" w14:textId="77777777" w:rsidR="00F2391B" w:rsidRDefault="00F2391B" w:rsidP="00F2391B">
            <w:pPr>
              <w:rPr>
                <w:rStyle w:val="Hyperkobling"/>
              </w:rPr>
            </w:pPr>
          </w:p>
          <w:p w14:paraId="007CB2B2" w14:textId="61CBA44C" w:rsidR="00F2391B" w:rsidRDefault="00F2391B" w:rsidP="00806CC2">
            <w:pPr>
              <w:pStyle w:val="Overskrift2"/>
              <w:spacing w:before="0"/>
            </w:pPr>
            <w:proofErr w:type="spellStart"/>
            <w:r>
              <w:t>MED.hjelper</w:t>
            </w:r>
            <w:proofErr w:type="spellEnd"/>
            <w:r>
              <w:t xml:space="preserve"> ble lansert</w:t>
            </w:r>
          </w:p>
          <w:p w14:paraId="0E88CE6A" w14:textId="15D633EA" w:rsidR="00F2391B" w:rsidRDefault="00F2391B" w:rsidP="002678B2">
            <w:proofErr w:type="spellStart"/>
            <w:r w:rsidRPr="00F872C6">
              <w:rPr>
                <w:szCs w:val="28"/>
              </w:rPr>
              <w:t>MED.hjelper</w:t>
            </w:r>
            <w:proofErr w:type="spellEnd"/>
            <w:r w:rsidRPr="00F872C6">
              <w:rPr>
                <w:szCs w:val="28"/>
              </w:rPr>
              <w:t xml:space="preserve">, et uavhengig samarbeidsprosjekt som ønsker å gi pasienter i Norge like muligheter til å bli vurdert for deltakelse i utprøvende behandling. </w:t>
            </w:r>
            <w:proofErr w:type="spellStart"/>
            <w:r w:rsidRPr="00F872C6">
              <w:rPr>
                <w:szCs w:val="28"/>
              </w:rPr>
              <w:t>MED.hjelper</w:t>
            </w:r>
            <w:proofErr w:type="spellEnd"/>
            <w:r w:rsidRPr="00F872C6">
              <w:rPr>
                <w:szCs w:val="28"/>
              </w:rPr>
              <w:t xml:space="preserve"> ønsker å gjøre klin</w:t>
            </w:r>
            <w:r>
              <w:rPr>
                <w:szCs w:val="28"/>
              </w:rPr>
              <w:t xml:space="preserve">iske studier mer kjent, og det </w:t>
            </w:r>
            <w:r w:rsidRPr="00F872C6">
              <w:rPr>
                <w:szCs w:val="28"/>
              </w:rPr>
              <w:t>e</w:t>
            </w:r>
            <w:r>
              <w:rPr>
                <w:szCs w:val="28"/>
              </w:rPr>
              <w:t>r derfor naturlig at NorCRIN har</w:t>
            </w:r>
            <w:r w:rsidRPr="00F872C6">
              <w:rPr>
                <w:szCs w:val="28"/>
              </w:rPr>
              <w:t xml:space="preserve"> samarbeide</w:t>
            </w:r>
            <w:r>
              <w:rPr>
                <w:szCs w:val="28"/>
              </w:rPr>
              <w:t>t</w:t>
            </w:r>
            <w:r w:rsidRPr="00F872C6">
              <w:rPr>
                <w:szCs w:val="28"/>
              </w:rPr>
              <w:t xml:space="preserve"> med dem om marke</w:t>
            </w:r>
            <w:r>
              <w:rPr>
                <w:szCs w:val="28"/>
              </w:rPr>
              <w:t xml:space="preserve">ringene av </w:t>
            </w:r>
            <w:proofErr w:type="spellStart"/>
            <w:r>
              <w:rPr>
                <w:szCs w:val="28"/>
              </w:rPr>
              <w:t>ICTD</w:t>
            </w:r>
            <w:proofErr w:type="spellEnd"/>
            <w:r>
              <w:rPr>
                <w:szCs w:val="28"/>
              </w:rPr>
              <w:t>.</w:t>
            </w:r>
            <w:r>
              <w:rPr>
                <w:sz w:val="18"/>
              </w:rPr>
              <w:t xml:space="preserve"> </w:t>
            </w:r>
            <w:r w:rsidRPr="00F872C6">
              <w:rPr>
                <w:szCs w:val="28"/>
              </w:rPr>
              <w:t xml:space="preserve">Hør helseminister Bent Høie sin hilsen i anledning lansering av </w:t>
            </w:r>
            <w:hyperlink r:id="rId25" w:history="1">
              <w:r w:rsidRPr="00F872C6">
                <w:rPr>
                  <w:rStyle w:val="Hyperkobling"/>
                  <w:szCs w:val="28"/>
                </w:rPr>
                <w:t>MEDhjelper.com</w:t>
              </w:r>
            </w:hyperlink>
            <w:r>
              <w:rPr>
                <w:szCs w:val="28"/>
              </w:rPr>
              <w:t xml:space="preserve">, </w:t>
            </w:r>
            <w:hyperlink r:id="rId26" w:history="1">
              <w:r w:rsidRPr="00F872C6">
                <w:rPr>
                  <w:rStyle w:val="Hyperkobling"/>
                  <w:szCs w:val="28"/>
                </w:rPr>
                <w:t>her</w:t>
              </w:r>
            </w:hyperlink>
            <w:r>
              <w:rPr>
                <w:szCs w:val="28"/>
              </w:rPr>
              <w:t xml:space="preserve">. </w:t>
            </w:r>
          </w:p>
          <w:p w14:paraId="5167A233" w14:textId="77777777" w:rsidR="00F2391B" w:rsidRDefault="00F2391B" w:rsidP="002678B2"/>
        </w:tc>
      </w:tr>
      <w:tr w:rsidR="00F2391B" w14:paraId="30C00C96" w14:textId="77777777" w:rsidTr="000F2343">
        <w:tc>
          <w:tcPr>
            <w:tcW w:w="1271" w:type="dxa"/>
          </w:tcPr>
          <w:p w14:paraId="553FDA32" w14:textId="0CF3809F" w:rsidR="00F2391B" w:rsidRPr="00F2391B" w:rsidRDefault="00F2391B" w:rsidP="002678B2">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lastRenderedPageBreak/>
              <w:t>2020</w:t>
            </w:r>
          </w:p>
        </w:tc>
        <w:tc>
          <w:tcPr>
            <w:tcW w:w="7791" w:type="dxa"/>
          </w:tcPr>
          <w:p w14:paraId="400B9D12" w14:textId="77777777" w:rsidR="00806CC2" w:rsidRDefault="00F2391B" w:rsidP="00F2391B">
            <w:r>
              <w:t>I 2020 preget korona alt og alle</w:t>
            </w:r>
            <w:r w:rsidR="00806CC2">
              <w:t>.</w:t>
            </w:r>
          </w:p>
          <w:p w14:paraId="72144C83" w14:textId="77777777" w:rsidR="00806CC2" w:rsidRDefault="00806CC2" w:rsidP="00F2391B"/>
          <w:p w14:paraId="784C33A5" w14:textId="77777777" w:rsidR="00806CC2" w:rsidRDefault="00806CC2" w:rsidP="00806CC2">
            <w:r w:rsidRPr="00806CC2">
              <w:rPr>
                <w:b/>
                <w:bCs/>
              </w:rPr>
              <w:t>OUS</w:t>
            </w:r>
            <w:r w:rsidR="00F2391B">
              <w:t xml:space="preserve"> var ansvarlig for en nedtonet nasjonal markering og lagde </w:t>
            </w:r>
            <w:r>
              <w:t xml:space="preserve">en </w:t>
            </w:r>
            <w:r w:rsidR="00F2391B">
              <w:t xml:space="preserve">blogg. Vi samarbeidet med </w:t>
            </w:r>
            <w:proofErr w:type="spellStart"/>
            <w:r w:rsidR="00F2391B">
              <w:t>LMI</w:t>
            </w:r>
            <w:proofErr w:type="spellEnd"/>
            <w:r w:rsidR="00F2391B">
              <w:t xml:space="preserve">, som også lagde blogg. </w:t>
            </w:r>
            <w:r>
              <w:t xml:space="preserve">Kronikk fra </w:t>
            </w:r>
            <w:proofErr w:type="spellStart"/>
            <w:r>
              <w:t>LMI</w:t>
            </w:r>
            <w:proofErr w:type="spellEnd"/>
            <w:r>
              <w:t xml:space="preserve"> og Inven2, om at erfaringene fra rask oppstart av studier under pandemien, må videreføres også etter pandemien. Ligger </w:t>
            </w:r>
            <w:hyperlink r:id="rId27" w:history="1">
              <w:r w:rsidRPr="009E31A3">
                <w:rPr>
                  <w:rStyle w:val="Hyperkobling"/>
                </w:rPr>
                <w:t>h</w:t>
              </w:r>
              <w:r w:rsidRPr="009E31A3">
                <w:rPr>
                  <w:rStyle w:val="Hyperkobling"/>
                </w:rPr>
                <w:t>e</w:t>
              </w:r>
              <w:r w:rsidRPr="009E31A3">
                <w:rPr>
                  <w:rStyle w:val="Hyperkobling"/>
                </w:rPr>
                <w:t>r</w:t>
              </w:r>
            </w:hyperlink>
            <w:r>
              <w:t>.</w:t>
            </w:r>
          </w:p>
          <w:p w14:paraId="613E669D" w14:textId="77777777" w:rsidR="00806CC2" w:rsidRDefault="00806CC2" w:rsidP="00F2391B"/>
          <w:p w14:paraId="5D6AB61C" w14:textId="4BF42941" w:rsidR="00F2391B" w:rsidRPr="00806CC2" w:rsidRDefault="00F2391B" w:rsidP="00806CC2">
            <w:proofErr w:type="spellStart"/>
            <w:r>
              <w:t>KlinForsk</w:t>
            </w:r>
            <w:proofErr w:type="spellEnd"/>
            <w:r>
              <w:t xml:space="preserve"> på</w:t>
            </w:r>
            <w:r w:rsidRPr="00806CC2">
              <w:rPr>
                <w:b/>
                <w:bCs/>
              </w:rPr>
              <w:t xml:space="preserve"> </w:t>
            </w:r>
            <w:proofErr w:type="spellStart"/>
            <w:r w:rsidRPr="00806CC2">
              <w:rPr>
                <w:b/>
                <w:bCs/>
              </w:rPr>
              <w:t>StOlav</w:t>
            </w:r>
            <w:proofErr w:type="spellEnd"/>
            <w:r>
              <w:t xml:space="preserve"> arrangerte et lokalt </w:t>
            </w:r>
            <w:proofErr w:type="spellStart"/>
            <w:r>
              <w:t>webinar</w:t>
            </w:r>
            <w:proofErr w:type="spellEnd"/>
            <w:r>
              <w:t xml:space="preserve"> med nasjonal invitasjon:</w:t>
            </w:r>
            <w:r w:rsidR="00806CC2">
              <w:t xml:space="preserve"> </w:t>
            </w:r>
            <w:r w:rsidRPr="00806CC2">
              <w:rPr>
                <w:color w:val="000000"/>
                <w:lang w:eastAsia="nb-NO"/>
              </w:rPr>
              <w:t>«</w:t>
            </w:r>
            <w:r w:rsidRPr="00806CC2">
              <w:rPr>
                <w:i/>
                <w:iCs/>
                <w:color w:val="000000"/>
                <w:lang w:eastAsia="nb-NO"/>
              </w:rPr>
              <w:t xml:space="preserve">I Trondheim arrangerer vi som tidligere nevnt </w:t>
            </w:r>
            <w:hyperlink r:id="rId28" w:anchor="/feed/253a9d71-d61f-3e6c-8ee5-61acbe39c6e1/bdee3880-3139-3acb-8985-1eb23507c721" w:history="1">
              <w:proofErr w:type="spellStart"/>
              <w:r w:rsidRPr="00806CC2">
                <w:rPr>
                  <w:rStyle w:val="Hyperkobling"/>
                  <w:i/>
                  <w:iCs/>
                  <w:lang w:eastAsia="nb-NO"/>
                </w:rPr>
                <w:t>CTD</w:t>
              </w:r>
              <w:proofErr w:type="spellEnd"/>
              <w:r w:rsidRPr="00806CC2">
                <w:rPr>
                  <w:rStyle w:val="Hyperkobling"/>
                  <w:i/>
                  <w:iCs/>
                  <w:lang w:eastAsia="nb-NO"/>
                </w:rPr>
                <w:t xml:space="preserve"> semi</w:t>
              </w:r>
              <w:r w:rsidRPr="00806CC2">
                <w:rPr>
                  <w:rStyle w:val="Hyperkobling"/>
                  <w:i/>
                  <w:iCs/>
                  <w:lang w:eastAsia="nb-NO"/>
                </w:rPr>
                <w:t>n</w:t>
              </w:r>
              <w:r w:rsidRPr="00806CC2">
                <w:rPr>
                  <w:rStyle w:val="Hyperkobling"/>
                  <w:i/>
                  <w:iCs/>
                  <w:lang w:eastAsia="nb-NO"/>
                </w:rPr>
                <w:t>ar</w:t>
              </w:r>
            </w:hyperlink>
            <w:r w:rsidRPr="00806CC2">
              <w:rPr>
                <w:i/>
                <w:iCs/>
                <w:color w:val="000000"/>
                <w:lang w:eastAsia="nb-NO"/>
              </w:rPr>
              <w:t xml:space="preserve"> som er åpent for alle interesserte, med utdeling av priser og med gjester fra OUS og HUS, spre gjerne til forskere og forskningsstøtte hos dere</w:t>
            </w:r>
            <w:r w:rsidRPr="00806CC2">
              <w:rPr>
                <w:color w:val="000000"/>
                <w:lang w:eastAsia="nb-NO"/>
              </w:rPr>
              <w:t>.»</w:t>
            </w:r>
          </w:p>
          <w:p w14:paraId="6364244D" w14:textId="77777777" w:rsidR="00F2391B" w:rsidRDefault="00F2391B" w:rsidP="00F2391B"/>
          <w:p w14:paraId="13D19C28" w14:textId="77777777" w:rsidR="00F2391B" w:rsidRDefault="00F2391B" w:rsidP="00F2391B">
            <w:r>
              <w:t xml:space="preserve">Blogg fra NorCRIN, om mobiliseringen fra forskningsmiljøene knyttet til covid-19, ligger </w:t>
            </w:r>
            <w:hyperlink r:id="rId29" w:history="1">
              <w:r w:rsidRPr="009E31A3">
                <w:rPr>
                  <w:rStyle w:val="Hyperkobling"/>
                </w:rPr>
                <w:t>h</w:t>
              </w:r>
              <w:r w:rsidRPr="009E31A3">
                <w:rPr>
                  <w:rStyle w:val="Hyperkobling"/>
                </w:rPr>
                <w:t>e</w:t>
              </w:r>
              <w:r w:rsidRPr="009E31A3">
                <w:rPr>
                  <w:rStyle w:val="Hyperkobling"/>
                </w:rPr>
                <w:t>r</w:t>
              </w:r>
            </w:hyperlink>
            <w:r>
              <w:t>.</w:t>
            </w:r>
          </w:p>
          <w:p w14:paraId="6B605982" w14:textId="77777777" w:rsidR="00F2391B" w:rsidRDefault="00F2391B" w:rsidP="00F2391B"/>
          <w:p w14:paraId="6A56CC28" w14:textId="77777777" w:rsidR="00F2391B" w:rsidRDefault="00F2391B" w:rsidP="00F2391B">
            <w:r w:rsidRPr="00806CC2">
              <w:rPr>
                <w:b/>
                <w:bCs/>
              </w:rPr>
              <w:t>Ahus</w:t>
            </w:r>
            <w:r>
              <w:t xml:space="preserve"> åpnet sin Forskningspoliklinikk, og la ut nyhet om saken. </w:t>
            </w:r>
          </w:p>
          <w:p w14:paraId="1EE30528" w14:textId="77777777" w:rsidR="00F2391B" w:rsidRDefault="00F2391B" w:rsidP="00F2391B">
            <w:pPr>
              <w:rPr>
                <w:color w:val="1F497D"/>
              </w:rPr>
            </w:pPr>
            <w:r>
              <w:rPr>
                <w:color w:val="1F497D"/>
              </w:rPr>
              <w:t xml:space="preserve">Her kommer som avtalt mediesaken fra oss på Ahus. </w:t>
            </w:r>
            <w:r>
              <w:rPr>
                <w:rFonts w:ascii="Wingdings" w:hAnsi="Wingdings"/>
                <w:color w:val="1F497D"/>
              </w:rPr>
              <w:t></w:t>
            </w:r>
          </w:p>
          <w:p w14:paraId="06499538" w14:textId="77777777" w:rsidR="00F2391B" w:rsidRDefault="00F2391B" w:rsidP="00F2391B">
            <w:pPr>
              <w:rPr>
                <w:color w:val="1F497D"/>
              </w:rPr>
            </w:pPr>
            <w:r>
              <w:rPr>
                <w:color w:val="1F497D"/>
              </w:rPr>
              <w:t xml:space="preserve">Søk oss også opp på Facebook: </w:t>
            </w:r>
            <w:r>
              <w:rPr>
                <w:i/>
                <w:iCs/>
                <w:color w:val="1F497D"/>
              </w:rPr>
              <w:t>Forskningspoliklinikk Ahus</w:t>
            </w:r>
          </w:p>
          <w:p w14:paraId="4FEE35F9" w14:textId="77777777" w:rsidR="00F2391B" w:rsidRDefault="00F2391B" w:rsidP="00F2391B">
            <w:pPr>
              <w:rPr>
                <w:color w:val="1F497D"/>
              </w:rPr>
            </w:pPr>
            <w:hyperlink r:id="rId30" w:history="1">
              <w:r>
                <w:rPr>
                  <w:rStyle w:val="Hyperkobling"/>
                </w:rPr>
                <w:t>https://www.ahus.no/</w:t>
              </w:r>
              <w:r>
                <w:rPr>
                  <w:rStyle w:val="Hyperkobling"/>
                </w:rPr>
                <w:t>n</w:t>
              </w:r>
              <w:r>
                <w:rPr>
                  <w:rStyle w:val="Hyperkobling"/>
                </w:rPr>
                <w:t>yheter/forskning/nyapnet-forskningspoliklinikk</w:t>
              </w:r>
            </w:hyperlink>
          </w:p>
          <w:p w14:paraId="009966E1" w14:textId="77777777" w:rsidR="00F2391B" w:rsidRDefault="00F2391B" w:rsidP="00F2391B"/>
          <w:p w14:paraId="38E2003B" w14:textId="0F4AEE41" w:rsidR="00F2391B" w:rsidRPr="00806CC2" w:rsidRDefault="00F2391B" w:rsidP="00806CC2">
            <w:r>
              <w:t>Web-møtet «</w:t>
            </w:r>
            <w:r w:rsidRPr="00806CC2">
              <w:rPr>
                <w:rFonts w:cstheme="minorHAnsi"/>
              </w:rPr>
              <w:t>Fremtidens kreftb</w:t>
            </w:r>
            <w:r w:rsidRPr="00806CC2">
              <w:rPr>
                <w:rFonts w:cstheme="minorHAnsi"/>
              </w:rPr>
              <w:t>e</w:t>
            </w:r>
            <w:r w:rsidRPr="00806CC2">
              <w:rPr>
                <w:rFonts w:cstheme="minorHAnsi"/>
              </w:rPr>
              <w:t>han</w:t>
            </w:r>
            <w:r w:rsidRPr="00806CC2">
              <w:rPr>
                <w:rFonts w:cstheme="minorHAnsi"/>
              </w:rPr>
              <w:t>d</w:t>
            </w:r>
            <w:r w:rsidRPr="00806CC2">
              <w:rPr>
                <w:rFonts w:cstheme="minorHAnsi"/>
              </w:rPr>
              <w:t>ling: Kliniske studier og kreft</w:t>
            </w:r>
            <w:r>
              <w:t xml:space="preserve">», i regi av Kreftforeningen, </w:t>
            </w:r>
            <w:proofErr w:type="spellStart"/>
            <w:r>
              <w:t>LMI</w:t>
            </w:r>
            <w:proofErr w:type="spellEnd"/>
            <w:r>
              <w:t xml:space="preserve"> og Oslo Cancer Cluster.</w:t>
            </w:r>
            <w:r w:rsidR="00806CC2">
              <w:t xml:space="preserve"> </w:t>
            </w:r>
            <w:r>
              <w:t>«</w:t>
            </w:r>
            <w:r w:rsidRPr="00746BDB">
              <w:rPr>
                <w:rFonts w:ascii="inherit" w:hAnsi="inherit"/>
                <w:color w:val="786E64"/>
              </w:rPr>
              <w:t>Arrangørene av dette møtet ønsker at alle kreftpasienter skal bli utredet for vurdering til klinisk studie, slik at kliniske studier blir en mer integrert del av behandlingstilbudet. Samtidig må lovverk som regulerer kliniske studier mellom landegrenser bli bedre tilpasset situasjonen til både pasienter som skal være med i studiene og til bedriftene i helsenæringen som arrangerer disse studiene. Både lovverk og behandlingstilbud til pasienter må være en del av en større pl</w:t>
            </w:r>
            <w:r>
              <w:rPr>
                <w:rFonts w:ascii="inherit" w:hAnsi="inherit"/>
                <w:color w:val="786E64"/>
              </w:rPr>
              <w:t>an for kliniske studier i Norge.»</w:t>
            </w:r>
          </w:p>
          <w:p w14:paraId="12ADD4C9" w14:textId="1B121F3B" w:rsidR="00F2391B" w:rsidRDefault="000F2343" w:rsidP="00F2391B">
            <w:pPr>
              <w:pStyle w:val="NormalWeb"/>
              <w:spacing w:before="204" w:beforeAutospacing="0" w:after="204" w:afterAutospacing="0"/>
              <w:textAlignment w:val="baseline"/>
              <w:rPr>
                <w:rFonts w:ascii="inherit" w:hAnsi="inherit"/>
                <w:color w:val="786E64"/>
              </w:rPr>
            </w:pPr>
            <w:r>
              <w:rPr>
                <w:noProof/>
              </w:rPr>
              <w:object w:dxaOrig="1440" w:dyaOrig="1440" w14:anchorId="55947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5pt;margin-top:3.6pt;width:68.7pt;height:44.35pt;z-index:251658240;mso-position-horizontal-relative:text;mso-position-vertical-relative:text">
                  <v:imagedata r:id="rId31" o:title=""/>
                  <w10:wrap type="square" side="right"/>
                </v:shape>
                <o:OLEObject Type="Embed" ProgID="AcroExch.Document.DC" ShapeID="_x0000_s1028" DrawAspect="Icon" ObjectID="_1768047210" r:id="rId32"/>
              </w:object>
            </w:r>
          </w:p>
          <w:p w14:paraId="0177B0B3" w14:textId="77777777" w:rsidR="00F2391B" w:rsidRDefault="00F2391B" w:rsidP="00F2391B">
            <w:pPr>
              <w:pStyle w:val="NormalWeb"/>
              <w:spacing w:before="204" w:beforeAutospacing="0" w:after="204" w:afterAutospacing="0"/>
              <w:textAlignment w:val="baseline"/>
              <w:rPr>
                <w:rFonts w:ascii="inherit" w:hAnsi="inherit"/>
                <w:color w:val="786E64"/>
              </w:rPr>
            </w:pPr>
          </w:p>
          <w:p w14:paraId="0DA291CD" w14:textId="77777777" w:rsidR="00F2391B" w:rsidRDefault="00F2391B" w:rsidP="002678B2"/>
        </w:tc>
      </w:tr>
      <w:tr w:rsidR="00F2391B" w14:paraId="0B8AE1F6" w14:textId="77777777" w:rsidTr="000F2343">
        <w:tc>
          <w:tcPr>
            <w:tcW w:w="1271" w:type="dxa"/>
          </w:tcPr>
          <w:p w14:paraId="2186ADDA" w14:textId="30896015" w:rsidR="00F2391B" w:rsidRPr="00F2391B" w:rsidRDefault="00F2391B" w:rsidP="002678B2">
            <w:pPr>
              <w:rPr>
                <w:rFonts w:asciiTheme="majorHAnsi" w:hAnsiTheme="majorHAnsi"/>
                <w:color w:val="365F91" w:themeColor="accent1" w:themeShade="BF"/>
                <w:sz w:val="32"/>
                <w:szCs w:val="32"/>
              </w:rPr>
            </w:pPr>
            <w:r w:rsidRPr="00F2391B">
              <w:rPr>
                <w:rFonts w:asciiTheme="majorHAnsi" w:hAnsiTheme="majorHAnsi"/>
                <w:color w:val="365F91" w:themeColor="accent1" w:themeShade="BF"/>
                <w:sz w:val="32"/>
                <w:szCs w:val="32"/>
              </w:rPr>
              <w:lastRenderedPageBreak/>
              <w:t>2019</w:t>
            </w:r>
          </w:p>
        </w:tc>
        <w:tc>
          <w:tcPr>
            <w:tcW w:w="7791" w:type="dxa"/>
          </w:tcPr>
          <w:p w14:paraId="794495FF" w14:textId="77777777" w:rsidR="00F2391B" w:rsidRDefault="00F2391B" w:rsidP="00F2391B">
            <w:r>
              <w:t xml:space="preserve">I 2019 bygget OUS/Forskningsstøtte videre på arbeidet fra 2017, og lagde en lokal markering i samarbeid m </w:t>
            </w:r>
            <w:proofErr w:type="spellStart"/>
            <w:r>
              <w:t>LMI</w:t>
            </w:r>
            <w:proofErr w:type="spellEnd"/>
            <w:r>
              <w:t>, Inven2 og Informasjonsavdelingen ved OUS.  Vi lagde blogger, la ut info i sosiale medier, fikk et innslag på frokost-TV (!) og avsluttet med et møte om kliniske studier i september 2019.</w:t>
            </w:r>
          </w:p>
          <w:p w14:paraId="573B4AE0" w14:textId="77777777" w:rsidR="00F2391B" w:rsidRDefault="00F2391B" w:rsidP="00F2391B"/>
          <w:p w14:paraId="18B45B4E" w14:textId="77777777" w:rsidR="00F2391B" w:rsidRDefault="00F2391B" w:rsidP="00F2391B">
            <w:r>
              <w:t xml:space="preserve">OUS og </w:t>
            </w:r>
            <w:proofErr w:type="spellStart"/>
            <w:r>
              <w:t>LMI</w:t>
            </w:r>
            <w:proofErr w:type="spellEnd"/>
            <w:r>
              <w:t xml:space="preserve"> avtalte en «kjøreplan» med tidspunkter for publisering av ulike blogger, og kunne dermed henvise til hverandres oppslag.</w:t>
            </w:r>
          </w:p>
          <w:p w14:paraId="5844F35C" w14:textId="77777777" w:rsidR="00806CC2" w:rsidRDefault="00806CC2" w:rsidP="00F2391B"/>
          <w:p w14:paraId="5A1F7056" w14:textId="77777777" w:rsidR="00F2391B" w:rsidRDefault="00F2391B" w:rsidP="00806CC2">
            <w:pPr>
              <w:pStyle w:val="Overskrift2"/>
              <w:spacing w:before="0"/>
            </w:pPr>
            <w:r>
              <w:t>Blogger</w:t>
            </w:r>
          </w:p>
          <w:p w14:paraId="03258B82" w14:textId="77777777" w:rsidR="00F2391B" w:rsidRDefault="00F2391B" w:rsidP="00F2391B">
            <w:proofErr w:type="spellStart"/>
            <w:r>
              <w:t>LMI</w:t>
            </w:r>
            <w:proofErr w:type="spellEnd"/>
            <w:r>
              <w:t xml:space="preserve"> 20. mai i Dagens Medisin, </w:t>
            </w:r>
            <w:hyperlink r:id="rId33" w:history="1">
              <w:r>
                <w:rPr>
                  <w:rStyle w:val="Hyperkobling"/>
                  <w:color w:val="376092"/>
                </w:rPr>
                <w:t>her</w:t>
              </w:r>
            </w:hyperlink>
            <w:r>
              <w:t>.</w:t>
            </w:r>
          </w:p>
          <w:p w14:paraId="52659BCB" w14:textId="77777777" w:rsidR="00F2391B" w:rsidRDefault="00F2391B" w:rsidP="00F2391B">
            <w:r>
              <w:t xml:space="preserve">OUS 20. mai - to blogger: om studie på hode-hals kreft </w:t>
            </w:r>
            <w:hyperlink r:id="rId34" w:history="1">
              <w:r>
                <w:rPr>
                  <w:rStyle w:val="Hyperkobling"/>
                  <w:color w:val="376092"/>
                </w:rPr>
                <w:t>her</w:t>
              </w:r>
            </w:hyperlink>
            <w:r>
              <w:t xml:space="preserve"> – en om viktigheten av kliniske studier</w:t>
            </w:r>
            <w:r w:rsidRPr="0032124E">
              <w:t xml:space="preserve"> </w:t>
            </w:r>
            <w:hyperlink r:id="rId35" w:history="1">
              <w:r w:rsidRPr="0032124E">
                <w:rPr>
                  <w:rStyle w:val="Hyperkobling"/>
                  <w:color w:val="376092"/>
                </w:rPr>
                <w:t>her</w:t>
              </w:r>
            </w:hyperlink>
            <w:r w:rsidRPr="0032124E">
              <w:t>.</w:t>
            </w:r>
          </w:p>
          <w:p w14:paraId="1F16A2FA" w14:textId="77777777" w:rsidR="00F2391B" w:rsidRPr="0032124E" w:rsidRDefault="00F2391B" w:rsidP="00F2391B">
            <w:pPr>
              <w:rPr>
                <w:color w:val="1F497D"/>
              </w:rPr>
            </w:pPr>
            <w:r w:rsidRPr="000F0BEB">
              <w:t xml:space="preserve">OUS 29. </w:t>
            </w:r>
            <w:r>
              <w:t>m</w:t>
            </w:r>
            <w:r w:rsidRPr="0032124E">
              <w:t>ai</w:t>
            </w:r>
            <w:r>
              <w:t xml:space="preserve"> – blogg </w:t>
            </w:r>
            <w:r w:rsidRPr="0032124E">
              <w:t>om at det er s</w:t>
            </w:r>
            <w:r>
              <w:t>tor bredde i klinisk forskning</w:t>
            </w:r>
            <w:r w:rsidRPr="0032124E">
              <w:t xml:space="preserve">: </w:t>
            </w:r>
            <w:r>
              <w:t>«</w:t>
            </w:r>
            <w:hyperlink r:id="rId36" w:history="1">
              <w:r w:rsidRPr="008556A1">
                <w:rPr>
                  <w:rStyle w:val="Hyperkobling"/>
                </w:rPr>
                <w:t>Kliniske studier – mer enn nye legemidler</w:t>
              </w:r>
            </w:hyperlink>
            <w:r>
              <w:t xml:space="preserve">» </w:t>
            </w:r>
          </w:p>
          <w:p w14:paraId="6C6DD7F3" w14:textId="1E7BC659" w:rsidR="00F2391B" w:rsidRDefault="00F2391B" w:rsidP="00F2391B">
            <w:pPr>
              <w:rPr>
                <w:rStyle w:val="Hyperkobling"/>
              </w:rPr>
            </w:pPr>
            <w:r w:rsidRPr="00AA0330">
              <w:t xml:space="preserve">OUS 5. juni - om at mange er involvert og at godt samspill er en forutsetning for en god studie: </w:t>
            </w:r>
            <w:hyperlink r:id="rId37" w:tgtFrame="_blank" w:history="1">
              <w:r>
                <w:rPr>
                  <w:rStyle w:val="Hyperkobling"/>
                </w:rPr>
                <w:t>Kliniske studier - prosjekter med mange støttespillere</w:t>
              </w:r>
            </w:hyperlink>
          </w:p>
          <w:p w14:paraId="4D0275E5" w14:textId="77777777" w:rsidR="00F2391B" w:rsidRDefault="00F2391B" w:rsidP="00F2391B">
            <w:pPr>
              <w:pStyle w:val="Overskrift2"/>
            </w:pPr>
            <w:r>
              <w:t>Frokost-TV</w:t>
            </w:r>
          </w:p>
          <w:p w14:paraId="0DED0010" w14:textId="5B9C83DE" w:rsidR="00F2391B" w:rsidRDefault="00F2391B" w:rsidP="00F2391B">
            <w:r>
              <w:t xml:space="preserve">Infoavdelingen sendte en beskrivelse av ulike prosjekter til sine kontakter i TV og andre media, og den 29. mai 2019 kom et fint innslag på </w:t>
            </w:r>
            <w:hyperlink r:id="rId38" w:history="1">
              <w:r w:rsidRPr="008556A1">
                <w:rPr>
                  <w:rStyle w:val="Hyperkobling"/>
                </w:rPr>
                <w:t>TV2s Frokost-TV</w:t>
              </w:r>
            </w:hyperlink>
            <w:r>
              <w:t>. OUS Forsker Geir Håland presenterte en studie der babyer eksponeres for peanøtter (</w:t>
            </w:r>
            <w:proofErr w:type="spellStart"/>
            <w:r>
              <w:t>Take-away</w:t>
            </w:r>
            <w:proofErr w:type="spellEnd"/>
            <w:r>
              <w:t xml:space="preserve"> Food </w:t>
            </w:r>
            <w:proofErr w:type="spellStart"/>
            <w:r>
              <w:t>Allergy</w:t>
            </w:r>
            <w:proofErr w:type="spellEnd"/>
            <w:r>
              <w:t>), for å se om tidlig eksponering kan redusere allergi senere i livet. I programmet hadde han med seg en som har vært med i studien (en jente som nå er i tenårene) og hennes pårørende. De presenterte studien, og vi fikk på en god måte presentert foreldrenes og jentas motivasjon for å bli med –og fortsatt være en del av – studien.</w:t>
            </w:r>
          </w:p>
          <w:p w14:paraId="58282EDE" w14:textId="77777777" w:rsidR="00F2391B" w:rsidRDefault="00F2391B" w:rsidP="00F2391B">
            <w:pPr>
              <w:pStyle w:val="Overskrift2"/>
            </w:pPr>
            <w:r>
              <w:t xml:space="preserve">Møte arrangert av Inven2, </w:t>
            </w:r>
            <w:proofErr w:type="spellStart"/>
            <w:r>
              <w:t>LMI</w:t>
            </w:r>
            <w:proofErr w:type="spellEnd"/>
            <w:r>
              <w:t>, Helse Sør-Øst og OUS</w:t>
            </w:r>
          </w:p>
          <w:p w14:paraId="189AD850" w14:textId="77777777" w:rsidR="00F2391B" w:rsidRDefault="00F2391B" w:rsidP="00F2391B">
            <w:r>
              <w:t xml:space="preserve">26. september arrangerte vi et åpent møte i Store Auditorium på OUS. Temaet var Fremtidens kliniske studier. Se </w:t>
            </w:r>
            <w:r>
              <w:rPr>
                <w:i/>
                <w:iCs/>
              </w:rPr>
              <w:t xml:space="preserve">Program- fremtidens kliniske studier </w:t>
            </w:r>
            <w:r w:rsidRPr="00617C3D">
              <w:rPr>
                <w:iCs/>
              </w:rPr>
              <w:t>lenger ned i dokumentet</w:t>
            </w:r>
            <w:r>
              <w:t xml:space="preserve">. Det ble et godt besøkt og meget vellykket møte! (Mai er en travel måned, og ikke så godt egnet for møter. Dessuten var vi i 2019 litt for sent ute til å få alt på plass i mai/juni). </w:t>
            </w:r>
          </w:p>
          <w:p w14:paraId="46C841A3" w14:textId="77777777" w:rsidR="00F2391B" w:rsidRDefault="00F2391B" w:rsidP="002678B2"/>
        </w:tc>
      </w:tr>
      <w:tr w:rsidR="00F2391B" w14:paraId="5FAEF455" w14:textId="77777777" w:rsidTr="000F2343">
        <w:tc>
          <w:tcPr>
            <w:tcW w:w="1271" w:type="dxa"/>
          </w:tcPr>
          <w:p w14:paraId="03A41023" w14:textId="77777777" w:rsidR="00F2391B" w:rsidRPr="00F2391B" w:rsidRDefault="00F2391B" w:rsidP="00806CC2">
            <w:pPr>
              <w:pStyle w:val="Overskrift1"/>
              <w:spacing w:before="0"/>
            </w:pPr>
            <w:r w:rsidRPr="00F2391B">
              <w:t>2018</w:t>
            </w:r>
          </w:p>
          <w:p w14:paraId="4634B7DD" w14:textId="77777777" w:rsidR="00F2391B" w:rsidRPr="00F2391B" w:rsidRDefault="00F2391B" w:rsidP="002678B2">
            <w:pPr>
              <w:rPr>
                <w:rFonts w:asciiTheme="majorHAnsi" w:hAnsiTheme="majorHAnsi"/>
                <w:sz w:val="32"/>
                <w:szCs w:val="32"/>
              </w:rPr>
            </w:pPr>
          </w:p>
        </w:tc>
        <w:tc>
          <w:tcPr>
            <w:tcW w:w="7791" w:type="dxa"/>
          </w:tcPr>
          <w:p w14:paraId="6F7E69D5" w14:textId="65251B7D" w:rsidR="00F2391B" w:rsidRDefault="00F2391B" w:rsidP="002678B2">
            <w:r>
              <w:t>NorCRIN gjorde ikke noe spesielt dette året.</w:t>
            </w:r>
          </w:p>
        </w:tc>
      </w:tr>
      <w:tr w:rsidR="00F2391B" w14:paraId="160A4E11" w14:textId="77777777" w:rsidTr="000F2343">
        <w:tc>
          <w:tcPr>
            <w:tcW w:w="1271" w:type="dxa"/>
          </w:tcPr>
          <w:p w14:paraId="6D8175AA" w14:textId="77777777" w:rsidR="00F2391B" w:rsidRPr="00F2391B" w:rsidRDefault="00F2391B" w:rsidP="00806CC2">
            <w:pPr>
              <w:pStyle w:val="Overskrift1"/>
              <w:spacing w:before="0"/>
            </w:pPr>
            <w:r w:rsidRPr="00F2391B">
              <w:t xml:space="preserve">2017 </w:t>
            </w:r>
          </w:p>
          <w:p w14:paraId="1A8BE9E1" w14:textId="77777777" w:rsidR="00F2391B" w:rsidRPr="00F2391B" w:rsidRDefault="00F2391B" w:rsidP="007D7F67">
            <w:pPr>
              <w:rPr>
                <w:rFonts w:asciiTheme="majorHAnsi" w:hAnsiTheme="majorHAnsi"/>
                <w:sz w:val="32"/>
                <w:szCs w:val="32"/>
              </w:rPr>
            </w:pPr>
          </w:p>
        </w:tc>
        <w:tc>
          <w:tcPr>
            <w:tcW w:w="7791" w:type="dxa"/>
          </w:tcPr>
          <w:p w14:paraId="22A7AC94" w14:textId="77777777" w:rsidR="00806CC2" w:rsidRDefault="00F2391B" w:rsidP="007D7F67">
            <w:r>
              <w:t xml:space="preserve">Dagen ble markert i et samarbeid mellom </w:t>
            </w:r>
            <w:proofErr w:type="spellStart"/>
            <w:r>
              <w:t>HelseVest</w:t>
            </w:r>
            <w:proofErr w:type="spellEnd"/>
            <w:r>
              <w:t xml:space="preserve">, </w:t>
            </w:r>
            <w:proofErr w:type="spellStart"/>
            <w:r>
              <w:t>BTO</w:t>
            </w:r>
            <w:proofErr w:type="spellEnd"/>
            <w:r>
              <w:t xml:space="preserve"> og </w:t>
            </w:r>
            <w:proofErr w:type="spellStart"/>
            <w:r>
              <w:t>LMI</w:t>
            </w:r>
            <w:proofErr w:type="spellEnd"/>
            <w:r>
              <w:t xml:space="preserve">. </w:t>
            </w:r>
          </w:p>
          <w:p w14:paraId="04981E9B" w14:textId="7BA3D8D5" w:rsidR="00F2391B" w:rsidRDefault="00F2391B" w:rsidP="007D7F67">
            <w:r>
              <w:t xml:space="preserve">Det ble laget en </w:t>
            </w:r>
            <w:hyperlink r:id="rId39" w:history="1">
              <w:r w:rsidRPr="00106F0D">
                <w:rPr>
                  <w:rStyle w:val="Hyperkobling"/>
                </w:rPr>
                <w:t>fin bro</w:t>
              </w:r>
              <w:r w:rsidRPr="00106F0D">
                <w:rPr>
                  <w:rStyle w:val="Hyperkobling"/>
                </w:rPr>
                <w:t>s</w:t>
              </w:r>
              <w:r w:rsidRPr="00106F0D">
                <w:rPr>
                  <w:rStyle w:val="Hyperkobling"/>
                </w:rPr>
                <w:t>jyre</w:t>
              </w:r>
            </w:hyperlink>
            <w:r>
              <w:t xml:space="preserve"> og epost med generell info</w:t>
            </w:r>
            <w:r w:rsidR="00806CC2">
              <w:t>.</w:t>
            </w:r>
          </w:p>
          <w:p w14:paraId="5ADAC6D2" w14:textId="77777777" w:rsidR="00F2391B" w:rsidRDefault="00F2391B" w:rsidP="007D7F67"/>
        </w:tc>
      </w:tr>
    </w:tbl>
    <w:p w14:paraId="3F8FF5CB" w14:textId="77777777" w:rsidR="00F2391B" w:rsidRDefault="00F2391B" w:rsidP="002678B2"/>
    <w:p w14:paraId="71B5DCCB" w14:textId="77777777" w:rsidR="002678B2" w:rsidRDefault="002678B2" w:rsidP="002678B2"/>
    <w:p w14:paraId="7BDCB2F9" w14:textId="77777777" w:rsidR="002678B2" w:rsidRDefault="002678B2" w:rsidP="002678B2"/>
    <w:p w14:paraId="76140BFE" w14:textId="3EFCA349" w:rsidR="00806CC2" w:rsidRDefault="00806CC2">
      <w:pPr>
        <w:spacing w:after="200" w:line="276" w:lineRule="auto"/>
      </w:pPr>
      <w:r>
        <w:br w:type="page"/>
      </w:r>
    </w:p>
    <w:p w14:paraId="7D10EAF4" w14:textId="77777777" w:rsidR="00171B37" w:rsidRDefault="00171B37" w:rsidP="00171B37"/>
    <w:p w14:paraId="7A1D0954" w14:textId="77777777" w:rsidR="00171B37" w:rsidRDefault="00171B37" w:rsidP="00171B37"/>
    <w:p w14:paraId="46FBD7AC" w14:textId="77777777" w:rsidR="00171B37" w:rsidRDefault="00171B37" w:rsidP="00171B37">
      <w:r>
        <w:object w:dxaOrig="12630" w:dyaOrig="8925" w14:anchorId="29B75063">
          <v:shape id="_x0000_i1026" type="#_x0000_t75" style="width:442.7pt;height:313.7pt" o:ole="">
            <v:imagedata r:id="rId40" o:title=""/>
          </v:shape>
          <o:OLEObject Type="Embed" ProgID="AcroExch.Document.DC" ShapeID="_x0000_i1026" DrawAspect="Content" ObjectID="_1768047209" r:id="rId41"/>
        </w:object>
      </w:r>
    </w:p>
    <w:p w14:paraId="61113FFA" w14:textId="77777777" w:rsidR="000E7DE5" w:rsidRPr="00CF571D" w:rsidRDefault="000E7DE5" w:rsidP="000E7DE5">
      <w:pPr>
        <w:pStyle w:val="Listeavsnitt"/>
        <w:numPr>
          <w:ilvl w:val="0"/>
          <w:numId w:val="2"/>
        </w:numPr>
        <w:spacing w:after="160" w:line="259" w:lineRule="auto"/>
        <w:contextualSpacing/>
        <w:rPr>
          <w:rStyle w:val="Sterkutheving"/>
        </w:rPr>
      </w:pPr>
      <w:r>
        <w:rPr>
          <w:noProof/>
        </w:rPr>
        <mc:AlternateContent>
          <mc:Choice Requires="wps">
            <w:drawing>
              <wp:anchor distT="0" distB="0" distL="114300" distR="114300" simplePos="0" relativeHeight="251664384" behindDoc="0" locked="0" layoutInCell="1" allowOverlap="1" wp14:anchorId="41A3B7C9" wp14:editId="40CE66E5">
                <wp:simplePos x="0" y="0"/>
                <wp:positionH relativeFrom="column">
                  <wp:posOffset>4490720</wp:posOffset>
                </wp:positionH>
                <wp:positionV relativeFrom="paragraph">
                  <wp:posOffset>1623695</wp:posOffset>
                </wp:positionV>
                <wp:extent cx="1495425" cy="2114550"/>
                <wp:effectExtent l="0" t="0" r="28575" b="19050"/>
                <wp:wrapNone/>
                <wp:docPr id="7" name="Text Box 5"/>
                <wp:cNvGraphicFramePr/>
                <a:graphic xmlns:a="http://schemas.openxmlformats.org/drawingml/2006/main">
                  <a:graphicData uri="http://schemas.microsoft.com/office/word/2010/wordprocessingShape">
                    <wps:wsp>
                      <wps:cNvSpPr txBox="1"/>
                      <wps:spPr>
                        <a:xfrm>
                          <a:off x="0" y="0"/>
                          <a:ext cx="1495425" cy="2114550"/>
                        </a:xfrm>
                        <a:prstGeom prst="rect">
                          <a:avLst/>
                        </a:prstGeom>
                        <a:solidFill>
                          <a:schemeClr val="lt1"/>
                        </a:solidFill>
                        <a:ln w="6350">
                          <a:solidFill>
                            <a:prstClr val="black"/>
                          </a:solidFill>
                        </a:ln>
                      </wps:spPr>
                      <wps:txbx>
                        <w:txbxContent>
                          <w:p w14:paraId="361BEFBE" w14:textId="77777777" w:rsidR="000E7DE5" w:rsidRDefault="000E7DE5" w:rsidP="000E7DE5">
                            <w:proofErr w:type="spellStart"/>
                            <w:r>
                              <w:t>QR</w:t>
                            </w:r>
                            <w:proofErr w:type="spellEnd"/>
                            <w:r>
                              <w:t xml:space="preserve">-kode </w:t>
                            </w:r>
                          </w:p>
                          <w:p w14:paraId="68C924F6" w14:textId="77777777" w:rsidR="000E7DE5" w:rsidRDefault="000E7DE5" w:rsidP="000E7DE5">
                            <w:hyperlink r:id="rId42" w:anchor="les-meir-om-klinisk-forskningspost" w:history="1">
                              <w:r w:rsidRPr="00252710">
                                <w:rPr>
                                  <w:rStyle w:val="Hyperkobling"/>
                                </w:rPr>
                                <w:t>https://helse-bergen.no/avdelinger/forskings-og-utviklingsavdelinga/forsking-og-innovasjon/klinisk-forskingspost#les-meir-om-klinisk-forskningspost</w:t>
                              </w:r>
                            </w:hyperlink>
                          </w:p>
                          <w:p w14:paraId="079BE283" w14:textId="77777777" w:rsidR="000E7DE5" w:rsidRDefault="000E7DE5" w:rsidP="000E7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B7C9" id="_x0000_t202" coordsize="21600,21600" o:spt="202" path="m,l,21600r21600,l21600,xe">
                <v:stroke joinstyle="miter"/>
                <v:path gradientshapeok="t" o:connecttype="rect"/>
              </v:shapetype>
              <v:shape id="Text Box 5" o:spid="_x0000_s1026" type="#_x0000_t202" style="position:absolute;left:0;text-align:left;margin-left:353.6pt;margin-top:127.85pt;width:117.7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" fillcolor="white [3201]" strokeweight=".5pt">
                <v:textbox>
                  <w:txbxContent>
                    <w:p w14:paraId="361BEFBE" w14:textId="77777777" w:rsidR="000E7DE5" w:rsidRDefault="000E7DE5" w:rsidP="000E7DE5">
                      <w:proofErr w:type="spellStart"/>
                      <w:r>
                        <w:t>QR</w:t>
                      </w:r>
                      <w:proofErr w:type="spellEnd"/>
                      <w:r>
                        <w:t xml:space="preserve">-kode </w:t>
                      </w:r>
                    </w:p>
                    <w:p w14:paraId="68C924F6" w14:textId="77777777" w:rsidR="000E7DE5" w:rsidRDefault="000E7DE5" w:rsidP="000E7DE5">
                      <w:hyperlink r:id="rId43" w:anchor="les-meir-om-klinisk-forskningspost" w:history="1">
                        <w:r w:rsidRPr="00252710">
                          <w:rPr>
                            <w:rStyle w:val="Hyperkobling"/>
                          </w:rPr>
                          <w:t>https://helse-bergen.no/avdelinger/forskings-og-utviklingsavdelinga/forsking-og-innovasjon/klinisk-forskingspost#les-meir-om-klinisk-forskningspost</w:t>
                        </w:r>
                      </w:hyperlink>
                    </w:p>
                    <w:p w14:paraId="079BE283" w14:textId="77777777" w:rsidR="000E7DE5" w:rsidRDefault="000E7DE5" w:rsidP="000E7DE5"/>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94E46F8" wp14:editId="5B056186">
                <wp:simplePos x="0" y="0"/>
                <wp:positionH relativeFrom="column">
                  <wp:posOffset>4567555</wp:posOffset>
                </wp:positionH>
                <wp:positionV relativeFrom="paragraph">
                  <wp:posOffset>528320</wp:posOffset>
                </wp:positionV>
                <wp:extent cx="1066800" cy="923925"/>
                <wp:effectExtent l="0" t="0" r="19050" b="28575"/>
                <wp:wrapNone/>
                <wp:docPr id="8" name="Text Box 2"/>
                <wp:cNvGraphicFramePr/>
                <a:graphic xmlns:a="http://schemas.openxmlformats.org/drawingml/2006/main">
                  <a:graphicData uri="http://schemas.microsoft.com/office/word/2010/wordprocessingShape">
                    <wps:wsp>
                      <wps:cNvSpPr txBox="1"/>
                      <wps:spPr>
                        <a:xfrm>
                          <a:off x="0" y="0"/>
                          <a:ext cx="1066800" cy="923925"/>
                        </a:xfrm>
                        <a:prstGeom prst="rect">
                          <a:avLst/>
                        </a:prstGeom>
                        <a:solidFill>
                          <a:schemeClr val="lt1"/>
                        </a:solidFill>
                        <a:ln w="6350">
                          <a:solidFill>
                            <a:prstClr val="black"/>
                          </a:solidFill>
                        </a:ln>
                      </wps:spPr>
                      <wps:txbx>
                        <w:txbxContent>
                          <w:p w14:paraId="7142DE7B" w14:textId="77777777" w:rsidR="000E7DE5" w:rsidRDefault="000E7DE5" w:rsidP="000E7DE5">
                            <w:proofErr w:type="spellStart"/>
                            <w:r>
                              <w:t>QR</w:t>
                            </w:r>
                            <w:proofErr w:type="spellEnd"/>
                            <w:r>
                              <w:t>-kode til NorCRIN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E46F8" id="Text Box 2" o:spid="_x0000_s1027" type="#_x0000_t202" style="position:absolute;left:0;text-align:left;margin-left:359.65pt;margin-top:41.6pt;width:84pt;height:7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" fillcolor="white [3201]" strokeweight=".5pt">
                <v:textbox>
                  <w:txbxContent>
                    <w:p w14:paraId="7142DE7B" w14:textId="77777777" w:rsidR="000E7DE5" w:rsidRDefault="000E7DE5" w:rsidP="000E7DE5">
                      <w:proofErr w:type="spellStart"/>
                      <w:r>
                        <w:t>QR</w:t>
                      </w:r>
                      <w:proofErr w:type="spellEnd"/>
                      <w:r>
                        <w:t>-kode til NorCRIN</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787B2BD1" wp14:editId="284CDE79">
                <wp:simplePos x="0" y="0"/>
                <wp:positionH relativeFrom="column">
                  <wp:posOffset>233680</wp:posOffset>
                </wp:positionH>
                <wp:positionV relativeFrom="paragraph">
                  <wp:posOffset>442595</wp:posOffset>
                </wp:positionV>
                <wp:extent cx="5840095" cy="4023995"/>
                <wp:effectExtent l="0" t="0" r="2730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4023995"/>
                        </a:xfrm>
                        <a:prstGeom prst="rect">
                          <a:avLst/>
                        </a:prstGeom>
                        <a:solidFill>
                          <a:srgbClr val="FFFFFF"/>
                        </a:solidFill>
                        <a:ln w="9525">
                          <a:solidFill>
                            <a:srgbClr val="000000"/>
                          </a:solidFill>
                          <a:miter lim="800000"/>
                          <a:headEnd/>
                          <a:tailEnd/>
                        </a:ln>
                      </wps:spPr>
                      <wps:txbx>
                        <w:txbxContent>
                          <w:p w14:paraId="0BCD42BB" w14:textId="77777777" w:rsidR="000E7DE5" w:rsidRDefault="000E7DE5" w:rsidP="000E7DE5">
                            <w:pPr>
                              <w:rPr>
                                <w:sz w:val="24"/>
                                <w:szCs w:val="24"/>
                              </w:rPr>
                            </w:pPr>
                            <w:r w:rsidRPr="00494F12">
                              <w:rPr>
                                <w:sz w:val="24"/>
                                <w:szCs w:val="24"/>
                              </w:rPr>
                              <w:t>PLANLEGGER DU EN KLINISK STUDIE?</w:t>
                            </w:r>
                          </w:p>
                          <w:p w14:paraId="5C85C145" w14:textId="77777777" w:rsidR="000E7DE5" w:rsidRDefault="000E7DE5" w:rsidP="000E7DE5">
                            <w:pPr>
                              <w:rPr>
                                <w:b/>
                                <w:bCs/>
                                <w:sz w:val="24"/>
                                <w:szCs w:val="24"/>
                              </w:rPr>
                            </w:pPr>
                            <w:r w:rsidRPr="00B75ADD">
                              <w:rPr>
                                <w:b/>
                                <w:bCs/>
                                <w:sz w:val="24"/>
                                <w:szCs w:val="24"/>
                              </w:rPr>
                              <w:t>Forskningsstøtte på HUS og NorCRIN</w:t>
                            </w:r>
                            <w:r>
                              <w:rPr>
                                <w:b/>
                                <w:bCs/>
                                <w:sz w:val="24"/>
                                <w:szCs w:val="24"/>
                              </w:rPr>
                              <w:t xml:space="preserve"> (nasjonalt </w:t>
                            </w:r>
                          </w:p>
                          <w:p w14:paraId="12545CE5" w14:textId="77777777" w:rsidR="000E7DE5" w:rsidRPr="00B75ADD" w:rsidRDefault="000E7DE5" w:rsidP="000E7DE5">
                            <w:pPr>
                              <w:rPr>
                                <w:b/>
                                <w:bCs/>
                                <w:sz w:val="24"/>
                                <w:szCs w:val="24"/>
                              </w:rPr>
                            </w:pPr>
                            <w:r>
                              <w:rPr>
                                <w:b/>
                                <w:bCs/>
                                <w:sz w:val="24"/>
                                <w:szCs w:val="24"/>
                              </w:rPr>
                              <w:t>forskningsstøttenettverk)</w:t>
                            </w:r>
                            <w:r w:rsidRPr="00B75ADD">
                              <w:rPr>
                                <w:b/>
                                <w:bCs/>
                                <w:sz w:val="24"/>
                                <w:szCs w:val="24"/>
                              </w:rPr>
                              <w:t xml:space="preserve"> gir råd om:</w:t>
                            </w:r>
                          </w:p>
                          <w:p w14:paraId="497C7516" w14:textId="77777777" w:rsidR="000E7DE5" w:rsidRDefault="000E7DE5" w:rsidP="000E7DE5">
                            <w:pPr>
                              <w:numPr>
                                <w:ilvl w:val="0"/>
                                <w:numId w:val="2"/>
                              </w:numPr>
                              <w:spacing w:after="160" w:line="259" w:lineRule="auto"/>
                              <w:rPr>
                                <w:sz w:val="24"/>
                                <w:szCs w:val="24"/>
                              </w:rPr>
                            </w:pPr>
                            <w:r>
                              <w:rPr>
                                <w:sz w:val="24"/>
                                <w:szCs w:val="24"/>
                              </w:rPr>
                              <w:t>Nasjonale prosedyrer (verktøy og maler)</w:t>
                            </w:r>
                          </w:p>
                          <w:p w14:paraId="46A4BA2A" w14:textId="77777777" w:rsidR="000E7DE5" w:rsidRDefault="000E7DE5" w:rsidP="000E7DE5">
                            <w:pPr>
                              <w:numPr>
                                <w:ilvl w:val="0"/>
                                <w:numId w:val="2"/>
                              </w:numPr>
                              <w:spacing w:after="160" w:line="259" w:lineRule="auto"/>
                              <w:rPr>
                                <w:sz w:val="24"/>
                                <w:szCs w:val="24"/>
                              </w:rPr>
                            </w:pPr>
                            <w:r>
                              <w:rPr>
                                <w:sz w:val="24"/>
                                <w:szCs w:val="24"/>
                              </w:rPr>
                              <w:t xml:space="preserve">Good </w:t>
                            </w:r>
                            <w:proofErr w:type="spellStart"/>
                            <w:r>
                              <w:rPr>
                                <w:sz w:val="24"/>
                                <w:szCs w:val="24"/>
                              </w:rPr>
                              <w:t>Clinical</w:t>
                            </w:r>
                            <w:proofErr w:type="spellEnd"/>
                            <w:r>
                              <w:rPr>
                                <w:sz w:val="24"/>
                                <w:szCs w:val="24"/>
                              </w:rPr>
                              <w:t xml:space="preserve"> </w:t>
                            </w:r>
                            <w:proofErr w:type="spellStart"/>
                            <w:r>
                              <w:rPr>
                                <w:sz w:val="24"/>
                                <w:szCs w:val="24"/>
                              </w:rPr>
                              <w:t>Practice</w:t>
                            </w:r>
                            <w:proofErr w:type="spellEnd"/>
                            <w:r>
                              <w:rPr>
                                <w:sz w:val="24"/>
                                <w:szCs w:val="24"/>
                              </w:rPr>
                              <w:t xml:space="preserve"> (GCP)</w:t>
                            </w:r>
                          </w:p>
                          <w:p w14:paraId="3886A9AF" w14:textId="77777777" w:rsidR="000E7DE5" w:rsidRDefault="000E7DE5" w:rsidP="000E7DE5">
                            <w:pPr>
                              <w:numPr>
                                <w:ilvl w:val="0"/>
                                <w:numId w:val="2"/>
                              </w:numPr>
                              <w:spacing w:after="160" w:line="259" w:lineRule="auto"/>
                              <w:rPr>
                                <w:sz w:val="24"/>
                                <w:szCs w:val="24"/>
                              </w:rPr>
                            </w:pPr>
                            <w:r>
                              <w:rPr>
                                <w:sz w:val="24"/>
                                <w:szCs w:val="24"/>
                              </w:rPr>
                              <w:t>Protokollskriving</w:t>
                            </w:r>
                          </w:p>
                          <w:p w14:paraId="212882E8" w14:textId="77777777" w:rsidR="000E7DE5" w:rsidRDefault="000E7DE5" w:rsidP="000E7DE5">
                            <w:pPr>
                              <w:numPr>
                                <w:ilvl w:val="0"/>
                                <w:numId w:val="2"/>
                              </w:numPr>
                              <w:spacing w:after="160" w:line="259" w:lineRule="auto"/>
                              <w:rPr>
                                <w:sz w:val="24"/>
                                <w:szCs w:val="24"/>
                              </w:rPr>
                            </w:pPr>
                            <w:r>
                              <w:rPr>
                                <w:sz w:val="24"/>
                                <w:szCs w:val="24"/>
                              </w:rPr>
                              <w:t>Søknader til myndigheter: SLV og REK</w:t>
                            </w:r>
                          </w:p>
                          <w:p w14:paraId="2A32BA13" w14:textId="77777777" w:rsidR="000E7DE5" w:rsidRDefault="000E7DE5" w:rsidP="000E7DE5">
                            <w:pPr>
                              <w:numPr>
                                <w:ilvl w:val="0"/>
                                <w:numId w:val="2"/>
                              </w:numPr>
                              <w:spacing w:after="160" w:line="259" w:lineRule="auto"/>
                              <w:rPr>
                                <w:sz w:val="24"/>
                                <w:szCs w:val="24"/>
                              </w:rPr>
                            </w:pPr>
                            <w:r>
                              <w:rPr>
                                <w:sz w:val="24"/>
                                <w:szCs w:val="24"/>
                              </w:rPr>
                              <w:t xml:space="preserve">Datahåndtering og </w:t>
                            </w:r>
                            <w:proofErr w:type="spellStart"/>
                            <w:r>
                              <w:rPr>
                                <w:sz w:val="24"/>
                                <w:szCs w:val="24"/>
                              </w:rPr>
                              <w:t>eCRF</w:t>
                            </w:r>
                            <w:proofErr w:type="spellEnd"/>
                          </w:p>
                          <w:p w14:paraId="771942CA" w14:textId="77777777" w:rsidR="000E7DE5" w:rsidRDefault="000E7DE5" w:rsidP="000E7DE5">
                            <w:pPr>
                              <w:numPr>
                                <w:ilvl w:val="0"/>
                                <w:numId w:val="2"/>
                              </w:numPr>
                              <w:spacing w:after="160" w:line="259" w:lineRule="auto"/>
                              <w:rPr>
                                <w:sz w:val="24"/>
                                <w:szCs w:val="24"/>
                              </w:rPr>
                            </w:pPr>
                            <w:r>
                              <w:rPr>
                                <w:sz w:val="24"/>
                                <w:szCs w:val="24"/>
                              </w:rPr>
                              <w:t>Monitorering og logistikk</w:t>
                            </w:r>
                          </w:p>
                          <w:p w14:paraId="1F24420F" w14:textId="77777777" w:rsidR="000E7DE5" w:rsidRPr="00B75ADD" w:rsidRDefault="000E7DE5" w:rsidP="000E7DE5">
                            <w:pPr>
                              <w:rPr>
                                <w:b/>
                                <w:bCs/>
                                <w:sz w:val="24"/>
                                <w:szCs w:val="24"/>
                              </w:rPr>
                            </w:pPr>
                            <w:r w:rsidRPr="00B75ADD">
                              <w:rPr>
                                <w:b/>
                                <w:bCs/>
                                <w:sz w:val="24"/>
                                <w:szCs w:val="24"/>
                              </w:rPr>
                              <w:t xml:space="preserve">Klinisk forskningspost på HUS: </w:t>
                            </w:r>
                          </w:p>
                          <w:p w14:paraId="4D070AE5" w14:textId="77777777" w:rsidR="000E7DE5" w:rsidRDefault="000E7DE5" w:rsidP="000E7DE5">
                            <w:pPr>
                              <w:numPr>
                                <w:ilvl w:val="0"/>
                                <w:numId w:val="2"/>
                              </w:numPr>
                              <w:spacing w:after="160" w:line="259" w:lineRule="auto"/>
                              <w:rPr>
                                <w:sz w:val="24"/>
                                <w:szCs w:val="24"/>
                              </w:rPr>
                            </w:pPr>
                            <w:r w:rsidRPr="00B75ADD">
                              <w:rPr>
                                <w:sz w:val="24"/>
                                <w:szCs w:val="24"/>
                              </w:rPr>
                              <w:t xml:space="preserve">legger til rette for klinisk forskning </w:t>
                            </w:r>
                            <w:r>
                              <w:rPr>
                                <w:sz w:val="24"/>
                                <w:szCs w:val="24"/>
                              </w:rPr>
                              <w:t xml:space="preserve">i lokalt </w:t>
                            </w:r>
                          </w:p>
                          <w:p w14:paraId="2239DE0B" w14:textId="77777777" w:rsidR="000E7DE5" w:rsidRDefault="000E7DE5" w:rsidP="000E7DE5">
                            <w:pPr>
                              <w:rPr>
                                <w:sz w:val="24"/>
                                <w:szCs w:val="24"/>
                              </w:rPr>
                            </w:pPr>
                            <w:r>
                              <w:rPr>
                                <w:sz w:val="24"/>
                                <w:szCs w:val="24"/>
                              </w:rPr>
                              <w:t>forskermiljø på HUS og UiB og oppdragsforskning</w:t>
                            </w:r>
                          </w:p>
                          <w:p w14:paraId="21080039" w14:textId="77777777" w:rsidR="000E7DE5" w:rsidRDefault="000E7DE5" w:rsidP="000E7DE5">
                            <w:pPr>
                              <w:numPr>
                                <w:ilvl w:val="0"/>
                                <w:numId w:val="2"/>
                              </w:numPr>
                              <w:spacing w:after="160" w:line="259" w:lineRule="auto"/>
                              <w:rPr>
                                <w:sz w:val="24"/>
                                <w:szCs w:val="24"/>
                              </w:rPr>
                            </w:pPr>
                            <w:r>
                              <w:rPr>
                                <w:sz w:val="24"/>
                                <w:szCs w:val="24"/>
                              </w:rPr>
                              <w:t xml:space="preserve">har godt kvalifisert </w:t>
                            </w:r>
                            <w:proofErr w:type="spellStart"/>
                            <w:r>
                              <w:rPr>
                                <w:sz w:val="24"/>
                                <w:szCs w:val="24"/>
                              </w:rPr>
                              <w:t>kjernestab</w:t>
                            </w:r>
                            <w:proofErr w:type="spellEnd"/>
                            <w:r>
                              <w:rPr>
                                <w:sz w:val="24"/>
                                <w:szCs w:val="24"/>
                              </w:rPr>
                              <w:t xml:space="preserve"> med lege og sykepleiere</w:t>
                            </w:r>
                          </w:p>
                          <w:p w14:paraId="4AFD5556" w14:textId="77777777" w:rsidR="000E7DE5" w:rsidRPr="00E34DB9" w:rsidRDefault="000E7DE5" w:rsidP="000E7DE5">
                            <w:pPr>
                              <w:rPr>
                                <w:sz w:val="24"/>
                                <w:szCs w:val="24"/>
                              </w:rPr>
                            </w:pPr>
                            <w:r>
                              <w:rPr>
                                <w:sz w:val="24"/>
                                <w:szCs w:val="24"/>
                              </w:rPr>
                              <w:t xml:space="preserve">som tilbyr </w:t>
                            </w:r>
                            <w:r w:rsidRPr="00E34DB9">
                              <w:rPr>
                                <w:sz w:val="24"/>
                                <w:szCs w:val="24"/>
                              </w:rPr>
                              <w:t xml:space="preserve">infrastruktur og kompetanse </w:t>
                            </w:r>
                          </w:p>
                          <w:p w14:paraId="73BF9AC8" w14:textId="77777777" w:rsidR="000E7DE5" w:rsidRPr="00494F12" w:rsidRDefault="000E7DE5" w:rsidP="000E7DE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B2BD1" id="Text Box 217" o:spid="_x0000_s1028" type="#_x0000_t202" style="position:absolute;left:0;text-align:left;margin-left:18.4pt;margin-top:34.85pt;width:459.85pt;height:31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TmFAIAACc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">
                <v:textbox>
                  <w:txbxContent>
                    <w:p w14:paraId="0BCD42BB" w14:textId="77777777" w:rsidR="000E7DE5" w:rsidRDefault="000E7DE5" w:rsidP="000E7DE5">
                      <w:pPr>
                        <w:rPr>
                          <w:sz w:val="24"/>
                          <w:szCs w:val="24"/>
                        </w:rPr>
                      </w:pPr>
                      <w:r w:rsidRPr="00494F12">
                        <w:rPr>
                          <w:sz w:val="24"/>
                          <w:szCs w:val="24"/>
                        </w:rPr>
                        <w:t>PLANLEGGER DU EN KLINISK STUDIE?</w:t>
                      </w:r>
                    </w:p>
                    <w:p w14:paraId="5C85C145" w14:textId="77777777" w:rsidR="000E7DE5" w:rsidRDefault="000E7DE5" w:rsidP="000E7DE5">
                      <w:pPr>
                        <w:rPr>
                          <w:b/>
                          <w:bCs/>
                          <w:sz w:val="24"/>
                          <w:szCs w:val="24"/>
                        </w:rPr>
                      </w:pPr>
                      <w:r w:rsidRPr="00B75ADD">
                        <w:rPr>
                          <w:b/>
                          <w:bCs/>
                          <w:sz w:val="24"/>
                          <w:szCs w:val="24"/>
                        </w:rPr>
                        <w:t>Forskningsstøtte på HUS og NorCRIN</w:t>
                      </w:r>
                      <w:r>
                        <w:rPr>
                          <w:b/>
                          <w:bCs/>
                          <w:sz w:val="24"/>
                          <w:szCs w:val="24"/>
                        </w:rPr>
                        <w:t xml:space="preserve"> (nasjonalt </w:t>
                      </w:r>
                    </w:p>
                    <w:p w14:paraId="12545CE5" w14:textId="77777777" w:rsidR="000E7DE5" w:rsidRPr="00B75ADD" w:rsidRDefault="000E7DE5" w:rsidP="000E7DE5">
                      <w:pPr>
                        <w:rPr>
                          <w:b/>
                          <w:bCs/>
                          <w:sz w:val="24"/>
                          <w:szCs w:val="24"/>
                        </w:rPr>
                      </w:pPr>
                      <w:r>
                        <w:rPr>
                          <w:b/>
                          <w:bCs/>
                          <w:sz w:val="24"/>
                          <w:szCs w:val="24"/>
                        </w:rPr>
                        <w:t>forskningsstøttenettverk)</w:t>
                      </w:r>
                      <w:r w:rsidRPr="00B75ADD">
                        <w:rPr>
                          <w:b/>
                          <w:bCs/>
                          <w:sz w:val="24"/>
                          <w:szCs w:val="24"/>
                        </w:rPr>
                        <w:t xml:space="preserve"> gir råd om:</w:t>
                      </w:r>
                    </w:p>
                    <w:p w14:paraId="497C7516" w14:textId="77777777" w:rsidR="000E7DE5" w:rsidRDefault="000E7DE5" w:rsidP="000E7DE5">
                      <w:pPr>
                        <w:numPr>
                          <w:ilvl w:val="0"/>
                          <w:numId w:val="2"/>
                        </w:numPr>
                        <w:spacing w:after="160" w:line="259" w:lineRule="auto"/>
                        <w:rPr>
                          <w:sz w:val="24"/>
                          <w:szCs w:val="24"/>
                        </w:rPr>
                      </w:pPr>
                      <w:r>
                        <w:rPr>
                          <w:sz w:val="24"/>
                          <w:szCs w:val="24"/>
                        </w:rPr>
                        <w:t>Nasjonale prosedyrer (verktøy og maler)</w:t>
                      </w:r>
                    </w:p>
                    <w:p w14:paraId="46A4BA2A" w14:textId="77777777" w:rsidR="000E7DE5" w:rsidRDefault="000E7DE5" w:rsidP="000E7DE5">
                      <w:pPr>
                        <w:numPr>
                          <w:ilvl w:val="0"/>
                          <w:numId w:val="2"/>
                        </w:numPr>
                        <w:spacing w:after="160" w:line="259" w:lineRule="auto"/>
                        <w:rPr>
                          <w:sz w:val="24"/>
                          <w:szCs w:val="24"/>
                        </w:rPr>
                      </w:pPr>
                      <w:r>
                        <w:rPr>
                          <w:sz w:val="24"/>
                          <w:szCs w:val="24"/>
                        </w:rPr>
                        <w:t xml:space="preserve">Good </w:t>
                      </w:r>
                      <w:proofErr w:type="spellStart"/>
                      <w:r>
                        <w:rPr>
                          <w:sz w:val="24"/>
                          <w:szCs w:val="24"/>
                        </w:rPr>
                        <w:t>Clinical</w:t>
                      </w:r>
                      <w:proofErr w:type="spellEnd"/>
                      <w:r>
                        <w:rPr>
                          <w:sz w:val="24"/>
                          <w:szCs w:val="24"/>
                        </w:rPr>
                        <w:t xml:space="preserve"> </w:t>
                      </w:r>
                      <w:proofErr w:type="spellStart"/>
                      <w:r>
                        <w:rPr>
                          <w:sz w:val="24"/>
                          <w:szCs w:val="24"/>
                        </w:rPr>
                        <w:t>Practice</w:t>
                      </w:r>
                      <w:proofErr w:type="spellEnd"/>
                      <w:r>
                        <w:rPr>
                          <w:sz w:val="24"/>
                          <w:szCs w:val="24"/>
                        </w:rPr>
                        <w:t xml:space="preserve"> (GCP)</w:t>
                      </w:r>
                    </w:p>
                    <w:p w14:paraId="3886A9AF" w14:textId="77777777" w:rsidR="000E7DE5" w:rsidRDefault="000E7DE5" w:rsidP="000E7DE5">
                      <w:pPr>
                        <w:numPr>
                          <w:ilvl w:val="0"/>
                          <w:numId w:val="2"/>
                        </w:numPr>
                        <w:spacing w:after="160" w:line="259" w:lineRule="auto"/>
                        <w:rPr>
                          <w:sz w:val="24"/>
                          <w:szCs w:val="24"/>
                        </w:rPr>
                      </w:pPr>
                      <w:r>
                        <w:rPr>
                          <w:sz w:val="24"/>
                          <w:szCs w:val="24"/>
                        </w:rPr>
                        <w:t>Protokollskriving</w:t>
                      </w:r>
                    </w:p>
                    <w:p w14:paraId="212882E8" w14:textId="77777777" w:rsidR="000E7DE5" w:rsidRDefault="000E7DE5" w:rsidP="000E7DE5">
                      <w:pPr>
                        <w:numPr>
                          <w:ilvl w:val="0"/>
                          <w:numId w:val="2"/>
                        </w:numPr>
                        <w:spacing w:after="160" w:line="259" w:lineRule="auto"/>
                        <w:rPr>
                          <w:sz w:val="24"/>
                          <w:szCs w:val="24"/>
                        </w:rPr>
                      </w:pPr>
                      <w:r>
                        <w:rPr>
                          <w:sz w:val="24"/>
                          <w:szCs w:val="24"/>
                        </w:rPr>
                        <w:t>Søknader til myndigheter: SLV og REK</w:t>
                      </w:r>
                    </w:p>
                    <w:p w14:paraId="2A32BA13" w14:textId="77777777" w:rsidR="000E7DE5" w:rsidRDefault="000E7DE5" w:rsidP="000E7DE5">
                      <w:pPr>
                        <w:numPr>
                          <w:ilvl w:val="0"/>
                          <w:numId w:val="2"/>
                        </w:numPr>
                        <w:spacing w:after="160" w:line="259" w:lineRule="auto"/>
                        <w:rPr>
                          <w:sz w:val="24"/>
                          <w:szCs w:val="24"/>
                        </w:rPr>
                      </w:pPr>
                      <w:r>
                        <w:rPr>
                          <w:sz w:val="24"/>
                          <w:szCs w:val="24"/>
                        </w:rPr>
                        <w:t xml:space="preserve">Datahåndtering og </w:t>
                      </w:r>
                      <w:proofErr w:type="spellStart"/>
                      <w:r>
                        <w:rPr>
                          <w:sz w:val="24"/>
                          <w:szCs w:val="24"/>
                        </w:rPr>
                        <w:t>eCRF</w:t>
                      </w:r>
                      <w:proofErr w:type="spellEnd"/>
                    </w:p>
                    <w:p w14:paraId="771942CA" w14:textId="77777777" w:rsidR="000E7DE5" w:rsidRDefault="000E7DE5" w:rsidP="000E7DE5">
                      <w:pPr>
                        <w:numPr>
                          <w:ilvl w:val="0"/>
                          <w:numId w:val="2"/>
                        </w:numPr>
                        <w:spacing w:after="160" w:line="259" w:lineRule="auto"/>
                        <w:rPr>
                          <w:sz w:val="24"/>
                          <w:szCs w:val="24"/>
                        </w:rPr>
                      </w:pPr>
                      <w:r>
                        <w:rPr>
                          <w:sz w:val="24"/>
                          <w:szCs w:val="24"/>
                        </w:rPr>
                        <w:t>Monitorering og logistikk</w:t>
                      </w:r>
                    </w:p>
                    <w:p w14:paraId="1F24420F" w14:textId="77777777" w:rsidR="000E7DE5" w:rsidRPr="00B75ADD" w:rsidRDefault="000E7DE5" w:rsidP="000E7DE5">
                      <w:pPr>
                        <w:rPr>
                          <w:b/>
                          <w:bCs/>
                          <w:sz w:val="24"/>
                          <w:szCs w:val="24"/>
                        </w:rPr>
                      </w:pPr>
                      <w:r w:rsidRPr="00B75ADD">
                        <w:rPr>
                          <w:b/>
                          <w:bCs/>
                          <w:sz w:val="24"/>
                          <w:szCs w:val="24"/>
                        </w:rPr>
                        <w:t xml:space="preserve">Klinisk forskningspost på HUS: </w:t>
                      </w:r>
                    </w:p>
                    <w:p w14:paraId="4D070AE5" w14:textId="77777777" w:rsidR="000E7DE5" w:rsidRDefault="000E7DE5" w:rsidP="000E7DE5">
                      <w:pPr>
                        <w:numPr>
                          <w:ilvl w:val="0"/>
                          <w:numId w:val="2"/>
                        </w:numPr>
                        <w:spacing w:after="160" w:line="259" w:lineRule="auto"/>
                        <w:rPr>
                          <w:sz w:val="24"/>
                          <w:szCs w:val="24"/>
                        </w:rPr>
                      </w:pPr>
                      <w:r w:rsidRPr="00B75ADD">
                        <w:rPr>
                          <w:sz w:val="24"/>
                          <w:szCs w:val="24"/>
                        </w:rPr>
                        <w:t xml:space="preserve">legger til rette for klinisk forskning </w:t>
                      </w:r>
                      <w:r>
                        <w:rPr>
                          <w:sz w:val="24"/>
                          <w:szCs w:val="24"/>
                        </w:rPr>
                        <w:t xml:space="preserve">i lokalt </w:t>
                      </w:r>
                    </w:p>
                    <w:p w14:paraId="2239DE0B" w14:textId="77777777" w:rsidR="000E7DE5" w:rsidRDefault="000E7DE5" w:rsidP="000E7DE5">
                      <w:pPr>
                        <w:rPr>
                          <w:sz w:val="24"/>
                          <w:szCs w:val="24"/>
                        </w:rPr>
                      </w:pPr>
                      <w:r>
                        <w:rPr>
                          <w:sz w:val="24"/>
                          <w:szCs w:val="24"/>
                        </w:rPr>
                        <w:t>forskermiljø på HUS og UiB og oppdragsforskning</w:t>
                      </w:r>
                    </w:p>
                    <w:p w14:paraId="21080039" w14:textId="77777777" w:rsidR="000E7DE5" w:rsidRDefault="000E7DE5" w:rsidP="000E7DE5">
                      <w:pPr>
                        <w:numPr>
                          <w:ilvl w:val="0"/>
                          <w:numId w:val="2"/>
                        </w:numPr>
                        <w:spacing w:after="160" w:line="259" w:lineRule="auto"/>
                        <w:rPr>
                          <w:sz w:val="24"/>
                          <w:szCs w:val="24"/>
                        </w:rPr>
                      </w:pPr>
                      <w:r>
                        <w:rPr>
                          <w:sz w:val="24"/>
                          <w:szCs w:val="24"/>
                        </w:rPr>
                        <w:t xml:space="preserve">har godt kvalifisert </w:t>
                      </w:r>
                      <w:proofErr w:type="spellStart"/>
                      <w:r>
                        <w:rPr>
                          <w:sz w:val="24"/>
                          <w:szCs w:val="24"/>
                        </w:rPr>
                        <w:t>kjernestab</w:t>
                      </w:r>
                      <w:proofErr w:type="spellEnd"/>
                      <w:r>
                        <w:rPr>
                          <w:sz w:val="24"/>
                          <w:szCs w:val="24"/>
                        </w:rPr>
                        <w:t xml:space="preserve"> med lege og sykepleiere</w:t>
                      </w:r>
                    </w:p>
                    <w:p w14:paraId="4AFD5556" w14:textId="77777777" w:rsidR="000E7DE5" w:rsidRPr="00E34DB9" w:rsidRDefault="000E7DE5" w:rsidP="000E7DE5">
                      <w:pPr>
                        <w:rPr>
                          <w:sz w:val="24"/>
                          <w:szCs w:val="24"/>
                        </w:rPr>
                      </w:pPr>
                      <w:r>
                        <w:rPr>
                          <w:sz w:val="24"/>
                          <w:szCs w:val="24"/>
                        </w:rPr>
                        <w:t xml:space="preserve">som tilbyr </w:t>
                      </w:r>
                      <w:r w:rsidRPr="00E34DB9">
                        <w:rPr>
                          <w:sz w:val="24"/>
                          <w:szCs w:val="24"/>
                        </w:rPr>
                        <w:t xml:space="preserve">infrastruktur og kompetanse </w:t>
                      </w:r>
                    </w:p>
                    <w:p w14:paraId="73BF9AC8" w14:textId="77777777" w:rsidR="000E7DE5" w:rsidRPr="00494F12" w:rsidRDefault="000E7DE5" w:rsidP="000E7DE5">
                      <w:pPr>
                        <w:rPr>
                          <w:sz w:val="24"/>
                          <w:szCs w:val="24"/>
                        </w:rPr>
                      </w:pPr>
                    </w:p>
                  </w:txbxContent>
                </v:textbox>
                <w10:wrap type="square"/>
              </v:shape>
            </w:pict>
          </mc:Fallback>
        </mc:AlternateContent>
      </w:r>
      <w:r w:rsidRPr="00CF571D">
        <w:rPr>
          <w:rStyle w:val="Sterkutheving"/>
        </w:rPr>
        <w:t xml:space="preserve">1. side – for ansatte (leger, forskere, </w:t>
      </w:r>
      <w:proofErr w:type="spellStart"/>
      <w:r w:rsidRPr="00CF571D">
        <w:rPr>
          <w:rStyle w:val="Sterkutheving"/>
        </w:rPr>
        <w:t>spl</w:t>
      </w:r>
      <w:proofErr w:type="spellEnd"/>
      <w:r w:rsidRPr="00CF571D">
        <w:rPr>
          <w:rStyle w:val="Sterkutheving"/>
        </w:rPr>
        <w:t xml:space="preserve"> </w:t>
      </w:r>
      <w:proofErr w:type="spellStart"/>
      <w:r w:rsidRPr="00CF571D">
        <w:rPr>
          <w:rStyle w:val="Sterkutheving"/>
        </w:rPr>
        <w:t>osv</w:t>
      </w:r>
      <w:proofErr w:type="spellEnd"/>
      <w:r w:rsidRPr="00CF571D">
        <w:rPr>
          <w:rStyle w:val="Sterkutheving"/>
        </w:rPr>
        <w:t>)</w:t>
      </w:r>
    </w:p>
    <w:p w14:paraId="6DD03FF2" w14:textId="77777777" w:rsidR="000E7DE5" w:rsidRDefault="000E7DE5" w:rsidP="000E7DE5"/>
    <w:p w14:paraId="693216DB" w14:textId="77777777" w:rsidR="000E7DE5" w:rsidRPr="00CF571D" w:rsidRDefault="000E7DE5" w:rsidP="000E7DE5">
      <w:pPr>
        <w:pStyle w:val="Listeavsnitt"/>
        <w:numPr>
          <w:ilvl w:val="0"/>
          <w:numId w:val="2"/>
        </w:numPr>
        <w:spacing w:after="160" w:line="259" w:lineRule="auto"/>
        <w:contextualSpacing/>
        <w:rPr>
          <w:rStyle w:val="Sterkutheving"/>
        </w:rPr>
      </w:pPr>
      <w:r>
        <w:rPr>
          <w:noProof/>
        </w:rPr>
        <mc:AlternateContent>
          <mc:Choice Requires="wps">
            <w:drawing>
              <wp:anchor distT="45720" distB="45720" distL="114300" distR="114300" simplePos="0" relativeHeight="251662336" behindDoc="0" locked="0" layoutInCell="1" allowOverlap="1" wp14:anchorId="27FF9104" wp14:editId="126AFDC1">
                <wp:simplePos x="0" y="0"/>
                <wp:positionH relativeFrom="column">
                  <wp:posOffset>300355</wp:posOffset>
                </wp:positionH>
                <wp:positionV relativeFrom="paragraph">
                  <wp:posOffset>401955</wp:posOffset>
                </wp:positionV>
                <wp:extent cx="5867400" cy="3162300"/>
                <wp:effectExtent l="0" t="0" r="19050" b="19050"/>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62300"/>
                        </a:xfrm>
                        <a:prstGeom prst="rect">
                          <a:avLst/>
                        </a:prstGeom>
                        <a:solidFill>
                          <a:srgbClr val="FFFFFF"/>
                        </a:solidFill>
                        <a:ln w="9525">
                          <a:solidFill>
                            <a:srgbClr val="000000"/>
                          </a:solidFill>
                          <a:miter lim="800000"/>
                          <a:headEnd/>
                          <a:tailEnd/>
                        </a:ln>
                      </wps:spPr>
                      <wps:txbx>
                        <w:txbxContent>
                          <w:p w14:paraId="158DF953" w14:textId="77777777" w:rsidR="000E7DE5" w:rsidRPr="00494F12" w:rsidRDefault="000E7DE5" w:rsidP="000E7DE5">
                            <w:pPr>
                              <w:rPr>
                                <w:sz w:val="24"/>
                                <w:szCs w:val="24"/>
                              </w:rPr>
                            </w:pPr>
                            <w:r>
                              <w:rPr>
                                <w:sz w:val="24"/>
                                <w:szCs w:val="24"/>
                              </w:rPr>
                              <w:t>DELTAKELSE I KLINISKE STUDIER +logo</w:t>
                            </w:r>
                          </w:p>
                          <w:p w14:paraId="02A2B0D6" w14:textId="77777777" w:rsidR="000E7DE5" w:rsidRDefault="000E7DE5" w:rsidP="000E7DE5">
                            <w:pPr>
                              <w:pStyle w:val="Listeavsnitt"/>
                              <w:numPr>
                                <w:ilvl w:val="0"/>
                                <w:numId w:val="3"/>
                              </w:numPr>
                              <w:spacing w:after="160" w:line="259" w:lineRule="auto"/>
                              <w:contextualSpacing/>
                              <w:rPr>
                                <w:b/>
                                <w:bCs/>
                              </w:rPr>
                            </w:pPr>
                            <w:r w:rsidRPr="00CF571D">
                              <w:rPr>
                                <w:b/>
                                <w:bCs/>
                              </w:rPr>
                              <w:t>Kliniske studier – eller utprøvende behandling, er forskning på effekten av nye legemidler eller nye behandlingsmetoder</w:t>
                            </w:r>
                          </w:p>
                          <w:p w14:paraId="3666A064" w14:textId="77777777" w:rsidR="000E7DE5" w:rsidRPr="00CF571D" w:rsidRDefault="000E7DE5" w:rsidP="000E7DE5">
                            <w:pPr>
                              <w:pStyle w:val="Listeavsnitt"/>
                              <w:numPr>
                                <w:ilvl w:val="0"/>
                                <w:numId w:val="3"/>
                              </w:numPr>
                              <w:spacing w:after="160" w:line="259" w:lineRule="auto"/>
                              <w:contextualSpacing/>
                              <w:rPr>
                                <w:b/>
                                <w:bCs/>
                              </w:rPr>
                            </w:pPr>
                            <w:r>
                              <w:rPr>
                                <w:b/>
                                <w:bCs/>
                              </w:rPr>
                              <w:t>Kliniske studier bidrar til ny kunnskap og gjennomføres i forebygging og behandling av alle type sykdommer, både for voksne og for barn</w:t>
                            </w:r>
                          </w:p>
                          <w:p w14:paraId="1A23DAF9" w14:textId="77777777" w:rsidR="000E7DE5" w:rsidRDefault="000E7DE5" w:rsidP="000E7DE5">
                            <w:r>
                              <w:t xml:space="preserve">7 av 10 kjenner ikke til at det kan finnes en mulighet for å være med i en klinisk studie. Det er ingen rettighet å få delta og det er ikke sikkert det finnes en tilgjengelig studie som passer, men det kan være lurt å undersøke med legen din. </w:t>
                            </w:r>
                          </w:p>
                          <w:p w14:paraId="6C94473D" w14:textId="77777777" w:rsidR="000E7DE5" w:rsidRDefault="000E7DE5" w:rsidP="000E7DE5">
                            <w:pPr>
                              <w:pStyle w:val="Listeavsnitt"/>
                              <w:numPr>
                                <w:ilvl w:val="0"/>
                                <w:numId w:val="3"/>
                              </w:numPr>
                              <w:spacing w:after="160" w:line="259" w:lineRule="auto"/>
                              <w:contextualSpacing/>
                              <w:rPr>
                                <w:b/>
                                <w:bCs/>
                              </w:rPr>
                            </w:pPr>
                            <w:r w:rsidRPr="00CF571D">
                              <w:rPr>
                                <w:b/>
                                <w:bCs/>
                              </w:rPr>
                              <w:t xml:space="preserve">En oversikt over pågående kliniske studier i Norge finnes på </w:t>
                            </w:r>
                            <w:hyperlink r:id="rId44" w:history="1">
                              <w:r w:rsidRPr="00CF571D">
                                <w:rPr>
                                  <w:rStyle w:val="Hyperkobling"/>
                                  <w:b/>
                                  <w:bCs/>
                                </w:rPr>
                                <w:t>www.helsenorge.no</w:t>
                              </w:r>
                            </w:hyperlink>
                            <w:r w:rsidRPr="00CF571D">
                              <w:rPr>
                                <w:b/>
                                <w:bCs/>
                              </w:rPr>
                              <w:t xml:space="preserve"> eller på nettsidene til </w:t>
                            </w:r>
                            <w:r>
                              <w:rPr>
                                <w:b/>
                                <w:bCs/>
                              </w:rPr>
                              <w:t>ditt sykehus</w:t>
                            </w:r>
                          </w:p>
                          <w:p w14:paraId="0F7DE5A0" w14:textId="77777777" w:rsidR="000E7DE5" w:rsidRPr="00494F12" w:rsidRDefault="000E7DE5" w:rsidP="000E7DE5">
                            <w:r w:rsidRPr="00494F12">
                              <w:t xml:space="preserve">For at du skal bli vurdert som deltaker i en klinisk studie, må legen din sende en forespørsel til det sykehuset som er ansvarlig for studien. Du må </w:t>
                            </w:r>
                            <w:r>
                              <w:t xml:space="preserve">også </w:t>
                            </w:r>
                            <w:r w:rsidRPr="00494F12">
                              <w:t xml:space="preserve">passe inn i kriteriene som forskerne har satt for å velge ut pasienter til </w:t>
                            </w:r>
                            <w:r>
                              <w:t>ulike</w:t>
                            </w:r>
                            <w:r w:rsidRPr="00494F12">
                              <w:t xml:space="preserve"> kliniske studier.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9104" id="Text Box 1" o:spid="_x0000_s1029" type="#_x0000_t202" style="position:absolute;left:0;text-align:left;margin-left:23.65pt;margin-top:31.65pt;width:462pt;height:24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">
                <v:textbox>
                  <w:txbxContent>
                    <w:p w14:paraId="158DF953" w14:textId="77777777" w:rsidR="000E7DE5" w:rsidRPr="00494F12" w:rsidRDefault="000E7DE5" w:rsidP="000E7DE5">
                      <w:pPr>
                        <w:rPr>
                          <w:sz w:val="24"/>
                          <w:szCs w:val="24"/>
                        </w:rPr>
                      </w:pPr>
                      <w:r>
                        <w:rPr>
                          <w:sz w:val="24"/>
                          <w:szCs w:val="24"/>
                        </w:rPr>
                        <w:t>DELTAKELSE I KLINISKE STUDIER +logo</w:t>
                      </w:r>
                    </w:p>
                    <w:p w14:paraId="02A2B0D6" w14:textId="77777777" w:rsidR="000E7DE5" w:rsidRDefault="000E7DE5" w:rsidP="000E7DE5">
                      <w:pPr>
                        <w:pStyle w:val="Listeavsnitt"/>
                        <w:numPr>
                          <w:ilvl w:val="0"/>
                          <w:numId w:val="3"/>
                        </w:numPr>
                        <w:spacing w:after="160" w:line="259" w:lineRule="auto"/>
                        <w:contextualSpacing/>
                        <w:rPr>
                          <w:b/>
                          <w:bCs/>
                        </w:rPr>
                      </w:pPr>
                      <w:r w:rsidRPr="00CF571D">
                        <w:rPr>
                          <w:b/>
                          <w:bCs/>
                        </w:rPr>
                        <w:t>Kliniske studier – eller utprøvende behandling, er forskning på effekten av nye legemidler eller nye behandlingsmetoder</w:t>
                      </w:r>
                    </w:p>
                    <w:p w14:paraId="3666A064" w14:textId="77777777" w:rsidR="000E7DE5" w:rsidRPr="00CF571D" w:rsidRDefault="000E7DE5" w:rsidP="000E7DE5">
                      <w:pPr>
                        <w:pStyle w:val="Listeavsnitt"/>
                        <w:numPr>
                          <w:ilvl w:val="0"/>
                          <w:numId w:val="3"/>
                        </w:numPr>
                        <w:spacing w:after="160" w:line="259" w:lineRule="auto"/>
                        <w:contextualSpacing/>
                        <w:rPr>
                          <w:b/>
                          <w:bCs/>
                        </w:rPr>
                      </w:pPr>
                      <w:r>
                        <w:rPr>
                          <w:b/>
                          <w:bCs/>
                        </w:rPr>
                        <w:t>Kliniske studier bidrar til ny kunnskap og gjennomføres i forebygging og behandling av alle type sykdommer, både for voksne og for barn</w:t>
                      </w:r>
                    </w:p>
                    <w:p w14:paraId="1A23DAF9" w14:textId="77777777" w:rsidR="000E7DE5" w:rsidRDefault="000E7DE5" w:rsidP="000E7DE5">
                      <w:r>
                        <w:t xml:space="preserve">7 av 10 kjenner ikke til at det kan finnes en mulighet for å være med i en klinisk studie. Det er ingen rettighet å få delta og det er ikke sikkert det finnes en tilgjengelig studie som passer, men det kan være lurt å undersøke med legen din. </w:t>
                      </w:r>
                    </w:p>
                    <w:p w14:paraId="6C94473D" w14:textId="77777777" w:rsidR="000E7DE5" w:rsidRDefault="000E7DE5" w:rsidP="000E7DE5">
                      <w:pPr>
                        <w:pStyle w:val="Listeavsnitt"/>
                        <w:numPr>
                          <w:ilvl w:val="0"/>
                          <w:numId w:val="3"/>
                        </w:numPr>
                        <w:spacing w:after="160" w:line="259" w:lineRule="auto"/>
                        <w:contextualSpacing/>
                        <w:rPr>
                          <w:b/>
                          <w:bCs/>
                        </w:rPr>
                      </w:pPr>
                      <w:r w:rsidRPr="00CF571D">
                        <w:rPr>
                          <w:b/>
                          <w:bCs/>
                        </w:rPr>
                        <w:t xml:space="preserve">En oversikt over pågående kliniske studier i Norge finnes på </w:t>
                      </w:r>
                      <w:hyperlink r:id="rId45" w:history="1">
                        <w:r w:rsidRPr="00CF571D">
                          <w:rPr>
                            <w:rStyle w:val="Hyperkobling"/>
                            <w:b/>
                            <w:bCs/>
                          </w:rPr>
                          <w:t>www.helsenorge.no</w:t>
                        </w:r>
                      </w:hyperlink>
                      <w:r w:rsidRPr="00CF571D">
                        <w:rPr>
                          <w:b/>
                          <w:bCs/>
                        </w:rPr>
                        <w:t xml:space="preserve"> eller på nettsidene til </w:t>
                      </w:r>
                      <w:r>
                        <w:rPr>
                          <w:b/>
                          <w:bCs/>
                        </w:rPr>
                        <w:t>ditt sykehus</w:t>
                      </w:r>
                    </w:p>
                    <w:p w14:paraId="0F7DE5A0" w14:textId="77777777" w:rsidR="000E7DE5" w:rsidRPr="00494F12" w:rsidRDefault="000E7DE5" w:rsidP="000E7DE5">
                      <w:r w:rsidRPr="00494F12">
                        <w:t xml:space="preserve">For at du skal bli vurdert som deltaker i en klinisk studie, må legen din sende en forespørsel til det sykehuset som er ansvarlig for studien. Du må </w:t>
                      </w:r>
                      <w:r>
                        <w:t xml:space="preserve">også </w:t>
                      </w:r>
                      <w:r w:rsidRPr="00494F12">
                        <w:t xml:space="preserve">passe inn i kriteriene som forskerne har satt for å velge ut pasienter til </w:t>
                      </w:r>
                      <w:r>
                        <w:t>ulike</w:t>
                      </w:r>
                      <w:r w:rsidRPr="00494F12">
                        <w:t xml:space="preserve"> kliniske studier.</w:t>
                      </w:r>
                    </w:p>
                  </w:txbxContent>
                </v:textbox>
                <w10:wrap type="square"/>
              </v:shape>
            </w:pict>
          </mc:Fallback>
        </mc:AlternateContent>
      </w:r>
      <w:r w:rsidRPr="00CF571D">
        <w:rPr>
          <w:rStyle w:val="Sterkutheving"/>
        </w:rPr>
        <w:t xml:space="preserve">side – for pasienter og pårørende </w:t>
      </w:r>
    </w:p>
    <w:p w14:paraId="40EF1746" w14:textId="77777777" w:rsidR="000E7DE5" w:rsidRDefault="000E7DE5" w:rsidP="00171B37"/>
    <w:sectPr w:rsidR="000E7DE5">
      <w:headerReference w:type="default" r:id="rId46"/>
      <w:footerReference w:type="even" r:id="rId47"/>
      <w:footerReference w:type="default" r:id="rId48"/>
      <w:footerReference w:type="firs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CC78" w14:textId="77777777" w:rsidR="00546EE5" w:rsidRDefault="00546EE5" w:rsidP="00546EE5">
      <w:r>
        <w:separator/>
      </w:r>
    </w:p>
  </w:endnote>
  <w:endnote w:type="continuationSeparator" w:id="0">
    <w:p w14:paraId="72BF1A6F" w14:textId="77777777" w:rsidR="00546EE5" w:rsidRDefault="00546EE5" w:rsidP="0054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6F01" w14:textId="57943ADD" w:rsidR="00546EE5" w:rsidRDefault="00546EE5">
    <w:pPr>
      <w:pStyle w:val="Bunntekst"/>
    </w:pPr>
    <w:r>
      <w:rPr>
        <w:noProof/>
      </w:rPr>
      <mc:AlternateContent>
        <mc:Choice Requires="wps">
          <w:drawing>
            <wp:anchor distT="0" distB="0" distL="0" distR="0" simplePos="0" relativeHeight="251659264" behindDoc="0" locked="0" layoutInCell="1" allowOverlap="1" wp14:anchorId="6CA30C98" wp14:editId="371A30F7">
              <wp:simplePos x="635" y="635"/>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EA4CA" w14:textId="07849FE5" w:rsidR="00546EE5" w:rsidRPr="00546EE5" w:rsidRDefault="00546EE5" w:rsidP="00546EE5">
                          <w:pPr>
                            <w:rPr>
                              <w:rFonts w:eastAsia="Calibri" w:cs="Calibri"/>
                              <w:noProof/>
                              <w:color w:val="000000"/>
                              <w:sz w:val="20"/>
                              <w:szCs w:val="20"/>
                            </w:rPr>
                          </w:pPr>
                          <w:r w:rsidRPr="00546EE5">
                            <w:rPr>
                              <w:rFonts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A30C98" id="_x0000_t202" coordsize="21600,21600" o:spt="202" path="m,l,21600r21600,l21600,xe">
              <v:stroke joinstyle="miter"/>
              <v:path gradientshapeok="t" o:connecttype="rect"/>
            </v:shapetype>
            <v:shape id="Tekstboks 2" o:spid="_x0000_s1030" type="#_x0000_t202" alt="Følsomhet Intern (gu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A7EA4CA" w14:textId="07849FE5" w:rsidR="00546EE5" w:rsidRPr="00546EE5" w:rsidRDefault="00546EE5" w:rsidP="00546EE5">
                    <w:pPr>
                      <w:rPr>
                        <w:rFonts w:eastAsia="Calibri" w:cs="Calibri"/>
                        <w:noProof/>
                        <w:color w:val="000000"/>
                        <w:sz w:val="20"/>
                        <w:szCs w:val="20"/>
                      </w:rPr>
                    </w:pPr>
                    <w:r w:rsidRPr="00546EE5">
                      <w:rPr>
                        <w:rFonts w:eastAsia="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EDE" w14:textId="47E8FB6F" w:rsidR="00546EE5" w:rsidRDefault="00546EE5">
    <w:pPr>
      <w:pStyle w:val="Bunntekst"/>
    </w:pPr>
    <w:r>
      <w:rPr>
        <w:noProof/>
      </w:rPr>
      <mc:AlternateContent>
        <mc:Choice Requires="wps">
          <w:drawing>
            <wp:anchor distT="0" distB="0" distL="0" distR="0" simplePos="0" relativeHeight="251660288" behindDoc="0" locked="0" layoutInCell="1" allowOverlap="1" wp14:anchorId="50029CDB" wp14:editId="2BACD995">
              <wp:simplePos x="904875" y="10067925"/>
              <wp:positionH relativeFrom="page">
                <wp:align>left</wp:align>
              </wp:positionH>
              <wp:positionV relativeFrom="page">
                <wp:align>bottom</wp:align>
              </wp:positionV>
              <wp:extent cx="443865" cy="443865"/>
              <wp:effectExtent l="0" t="0" r="4445" b="0"/>
              <wp:wrapNone/>
              <wp:docPr id="4" name="Tekstboks 4"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28920" w14:textId="722370C1" w:rsidR="00546EE5" w:rsidRPr="00546EE5" w:rsidRDefault="00546EE5" w:rsidP="00546EE5">
                          <w:pPr>
                            <w:rPr>
                              <w:rFonts w:eastAsia="Calibri" w:cs="Calibri"/>
                              <w:noProof/>
                              <w:color w:val="000000"/>
                              <w:sz w:val="20"/>
                              <w:szCs w:val="20"/>
                            </w:rPr>
                          </w:pPr>
                          <w:r w:rsidRPr="00546EE5">
                            <w:rPr>
                              <w:rFonts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029CDB" id="_x0000_t202" coordsize="21600,21600" o:spt="202" path="m,l,21600r21600,l21600,xe">
              <v:stroke joinstyle="miter"/>
              <v:path gradientshapeok="t" o:connecttype="rect"/>
            </v:shapetype>
            <v:shape id="Tekstboks 4" o:spid="_x0000_s1031" type="#_x0000_t202" alt="Følsomhet Intern (gu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0128920" w14:textId="722370C1" w:rsidR="00546EE5" w:rsidRPr="00546EE5" w:rsidRDefault="00546EE5" w:rsidP="00546EE5">
                    <w:pPr>
                      <w:rPr>
                        <w:rFonts w:eastAsia="Calibri" w:cs="Calibri"/>
                        <w:noProof/>
                        <w:color w:val="000000"/>
                        <w:sz w:val="20"/>
                        <w:szCs w:val="20"/>
                      </w:rPr>
                    </w:pPr>
                    <w:r w:rsidRPr="00546EE5">
                      <w:rPr>
                        <w:rFonts w:eastAsia="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32AC" w14:textId="43FF4178" w:rsidR="00546EE5" w:rsidRDefault="00546EE5">
    <w:pPr>
      <w:pStyle w:val="Bunntekst"/>
    </w:pPr>
    <w:r>
      <w:rPr>
        <w:noProof/>
      </w:rPr>
      <mc:AlternateContent>
        <mc:Choice Requires="wps">
          <w:drawing>
            <wp:anchor distT="0" distB="0" distL="0" distR="0" simplePos="0" relativeHeight="251658240" behindDoc="0" locked="0" layoutInCell="1" allowOverlap="1" wp14:anchorId="327F6A31" wp14:editId="47CC5B69">
              <wp:simplePos x="635" y="635"/>
              <wp:positionH relativeFrom="page">
                <wp:align>left</wp:align>
              </wp:positionH>
              <wp:positionV relativeFrom="page">
                <wp:align>bottom</wp:align>
              </wp:positionV>
              <wp:extent cx="443865" cy="443865"/>
              <wp:effectExtent l="0" t="0" r="4445" b="0"/>
              <wp:wrapNone/>
              <wp:docPr id="1"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3B976" w14:textId="35AED9BB" w:rsidR="00546EE5" w:rsidRPr="00546EE5" w:rsidRDefault="00546EE5" w:rsidP="00546EE5">
                          <w:pPr>
                            <w:rPr>
                              <w:rFonts w:eastAsia="Calibri" w:cs="Calibri"/>
                              <w:noProof/>
                              <w:color w:val="000000"/>
                              <w:sz w:val="20"/>
                              <w:szCs w:val="20"/>
                            </w:rPr>
                          </w:pPr>
                          <w:r w:rsidRPr="00546EE5">
                            <w:rPr>
                              <w:rFonts w:eastAsia="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7F6A31" id="_x0000_t202" coordsize="21600,21600" o:spt="202" path="m,l,21600r21600,l21600,xe">
              <v:stroke joinstyle="miter"/>
              <v:path gradientshapeok="t" o:connecttype="rect"/>
            </v:shapetype>
            <v:shape id="Tekstboks 1" o:spid="_x0000_s1032" type="#_x0000_t202" alt="Følsomhet Intern (gu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EC3B976" w14:textId="35AED9BB" w:rsidR="00546EE5" w:rsidRPr="00546EE5" w:rsidRDefault="00546EE5" w:rsidP="00546EE5">
                    <w:pPr>
                      <w:rPr>
                        <w:rFonts w:eastAsia="Calibri" w:cs="Calibri"/>
                        <w:noProof/>
                        <w:color w:val="000000"/>
                        <w:sz w:val="20"/>
                        <w:szCs w:val="20"/>
                      </w:rPr>
                    </w:pPr>
                    <w:r w:rsidRPr="00546EE5">
                      <w:rPr>
                        <w:rFonts w:eastAsia="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AB37" w14:textId="77777777" w:rsidR="00546EE5" w:rsidRDefault="00546EE5" w:rsidP="00546EE5">
      <w:r>
        <w:separator/>
      </w:r>
    </w:p>
  </w:footnote>
  <w:footnote w:type="continuationSeparator" w:id="0">
    <w:p w14:paraId="3C2A0209" w14:textId="77777777" w:rsidR="00546EE5" w:rsidRDefault="00546EE5" w:rsidP="0054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F536" w14:textId="45CDAAC8" w:rsidR="004456B7" w:rsidRPr="004456B7" w:rsidRDefault="004456B7" w:rsidP="004456B7">
    <w:pPr>
      <w:pStyle w:val="Topptekst"/>
      <w:jc w:val="right"/>
      <w:rPr>
        <w:color w:val="808080" w:themeColor="background1" w:themeShade="80"/>
      </w:rPr>
    </w:pPr>
    <w:r w:rsidRPr="004456B7">
      <w:rPr>
        <w:color w:val="808080" w:themeColor="background1" w:themeShade="80"/>
      </w:rPr>
      <w:t>Oppdatert 29.01.23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BE8"/>
    <w:multiLevelType w:val="multilevel"/>
    <w:tmpl w:val="C58AEDE6"/>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i w:val="0"/>
        <w:sz w:val="22"/>
        <w:szCs w:val="24"/>
      </w:rPr>
    </w:lvl>
    <w:lvl w:ilvl="2">
      <w:start w:val="1"/>
      <w:numFmt w:val="decimal"/>
      <w:pStyle w:val="Overskrift3"/>
      <w:lvlText w:val="%1.%2.%3"/>
      <w:lvlJc w:val="left"/>
      <w:pPr>
        <w:tabs>
          <w:tab w:val="num" w:pos="2704"/>
        </w:tabs>
        <w:ind w:left="27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C4D7963"/>
    <w:multiLevelType w:val="hybridMultilevel"/>
    <w:tmpl w:val="F93AA7B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FA296B"/>
    <w:multiLevelType w:val="hybridMultilevel"/>
    <w:tmpl w:val="8632A5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87686000">
    <w:abstractNumId w:val="0"/>
  </w:num>
  <w:num w:numId="2" w16cid:durableId="54742090">
    <w:abstractNumId w:val="2"/>
  </w:num>
  <w:num w:numId="3" w16cid:durableId="9217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B2"/>
    <w:rsid w:val="000E419E"/>
    <w:rsid w:val="000E7DE5"/>
    <w:rsid w:val="000F2343"/>
    <w:rsid w:val="00106F0D"/>
    <w:rsid w:val="00171B37"/>
    <w:rsid w:val="001C39F1"/>
    <w:rsid w:val="002678B2"/>
    <w:rsid w:val="003118C3"/>
    <w:rsid w:val="0037512F"/>
    <w:rsid w:val="00431FFB"/>
    <w:rsid w:val="004456B7"/>
    <w:rsid w:val="005467B7"/>
    <w:rsid w:val="00546EE5"/>
    <w:rsid w:val="005D32A7"/>
    <w:rsid w:val="005E2185"/>
    <w:rsid w:val="005E2DDE"/>
    <w:rsid w:val="005F4FCA"/>
    <w:rsid w:val="00617C3D"/>
    <w:rsid w:val="007352F1"/>
    <w:rsid w:val="00746BDB"/>
    <w:rsid w:val="00780B06"/>
    <w:rsid w:val="007A536B"/>
    <w:rsid w:val="007C2A81"/>
    <w:rsid w:val="00806CC2"/>
    <w:rsid w:val="008A5B42"/>
    <w:rsid w:val="009E31A3"/>
    <w:rsid w:val="00A1358D"/>
    <w:rsid w:val="00A17CEB"/>
    <w:rsid w:val="00A7748E"/>
    <w:rsid w:val="00AA0330"/>
    <w:rsid w:val="00BE00BD"/>
    <w:rsid w:val="00C813B3"/>
    <w:rsid w:val="00D041E0"/>
    <w:rsid w:val="00DF71F7"/>
    <w:rsid w:val="00F2391B"/>
    <w:rsid w:val="00F248C8"/>
    <w:rsid w:val="00F708E7"/>
    <w:rsid w:val="00F872C6"/>
    <w:rsid w:val="00F931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C7CE31"/>
  <w15:chartTrackingRefBased/>
  <w15:docId w15:val="{4F0357C5-03CA-4993-9405-A452D36B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B2"/>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171B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678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0E419E"/>
    <w:pPr>
      <w:keepNext/>
      <w:numPr>
        <w:ilvl w:val="2"/>
        <w:numId w:val="1"/>
      </w:numPr>
      <w:autoSpaceDE w:val="0"/>
      <w:autoSpaceDN w:val="0"/>
      <w:adjustRightInd w:val="0"/>
      <w:spacing w:before="240" w:after="60"/>
      <w:outlineLvl w:val="2"/>
    </w:pPr>
    <w:rPr>
      <w:rFonts w:ascii="Times New Roman" w:eastAsia="Times New Roman" w:hAnsi="Times New Roman" w:cs="Arial"/>
      <w:b/>
      <w:bCs/>
      <w:color w:val="000000"/>
      <w:szCs w:val="26"/>
      <w:lang w:eastAsia="nb-NO" w:bidi="ne-NP"/>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0E419E"/>
    <w:rPr>
      <w:rFonts w:ascii="Times New Roman" w:eastAsia="Times New Roman" w:hAnsi="Times New Roman" w:cs="Arial"/>
      <w:b/>
      <w:bCs/>
      <w:color w:val="000000"/>
      <w:szCs w:val="26"/>
      <w:lang w:eastAsia="nb-NO" w:bidi="ne-NP"/>
    </w:rPr>
  </w:style>
  <w:style w:type="character" w:customStyle="1" w:styleId="Overskrift2Tegn">
    <w:name w:val="Overskrift 2 Tegn"/>
    <w:basedOn w:val="Standardskriftforavsnitt"/>
    <w:link w:val="Overskrift2"/>
    <w:uiPriority w:val="9"/>
    <w:rsid w:val="002678B2"/>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2678B2"/>
    <w:rPr>
      <w:color w:val="0000FF"/>
      <w:u w:val="single"/>
    </w:rPr>
  </w:style>
  <w:style w:type="character" w:customStyle="1" w:styleId="Overskrift1Tegn">
    <w:name w:val="Overskrift 1 Tegn"/>
    <w:basedOn w:val="Standardskriftforavsnitt"/>
    <w:link w:val="Overskrift1"/>
    <w:uiPriority w:val="9"/>
    <w:rsid w:val="00171B37"/>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171B37"/>
    <w:pPr>
      <w:ind w:left="720"/>
    </w:pPr>
  </w:style>
  <w:style w:type="character" w:styleId="Merknadsreferanse">
    <w:name w:val="annotation reference"/>
    <w:basedOn w:val="Standardskriftforavsnitt"/>
    <w:uiPriority w:val="99"/>
    <w:semiHidden/>
    <w:unhideWhenUsed/>
    <w:rsid w:val="00A1358D"/>
    <w:rPr>
      <w:sz w:val="16"/>
      <w:szCs w:val="16"/>
    </w:rPr>
  </w:style>
  <w:style w:type="paragraph" w:styleId="Merknadstekst">
    <w:name w:val="annotation text"/>
    <w:basedOn w:val="Normal"/>
    <w:link w:val="MerknadstekstTegn"/>
    <w:uiPriority w:val="99"/>
    <w:semiHidden/>
    <w:unhideWhenUsed/>
    <w:rsid w:val="00A1358D"/>
    <w:pPr>
      <w:spacing w:after="160"/>
    </w:pPr>
    <w:rPr>
      <w:rFonts w:asciiTheme="minorHAnsi" w:hAnsiTheme="minorHAnsi" w:cstheme="minorBidi"/>
      <w:sz w:val="20"/>
      <w:szCs w:val="20"/>
    </w:rPr>
  </w:style>
  <w:style w:type="character" w:customStyle="1" w:styleId="MerknadstekstTegn">
    <w:name w:val="Merknadstekst Tegn"/>
    <w:basedOn w:val="Standardskriftforavsnitt"/>
    <w:link w:val="Merknadstekst"/>
    <w:uiPriority w:val="99"/>
    <w:semiHidden/>
    <w:rsid w:val="00A1358D"/>
    <w:rPr>
      <w:sz w:val="20"/>
      <w:szCs w:val="20"/>
    </w:rPr>
  </w:style>
  <w:style w:type="paragraph" w:styleId="Bobletekst">
    <w:name w:val="Balloon Text"/>
    <w:basedOn w:val="Normal"/>
    <w:link w:val="BobletekstTegn"/>
    <w:uiPriority w:val="99"/>
    <w:semiHidden/>
    <w:unhideWhenUsed/>
    <w:rsid w:val="00A1358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358D"/>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780B06"/>
    <w:pPr>
      <w:spacing w:after="0"/>
    </w:pPr>
    <w:rPr>
      <w:rFonts w:ascii="Calibri" w:hAnsi="Calibri" w:cs="Times New Roman"/>
      <w:b/>
      <w:bCs/>
    </w:rPr>
  </w:style>
  <w:style w:type="character" w:customStyle="1" w:styleId="KommentaremneTegn">
    <w:name w:val="Kommentaremne Tegn"/>
    <w:basedOn w:val="MerknadstekstTegn"/>
    <w:link w:val="Kommentaremne"/>
    <w:uiPriority w:val="99"/>
    <w:semiHidden/>
    <w:rsid w:val="00780B06"/>
    <w:rPr>
      <w:rFonts w:ascii="Calibri" w:hAnsi="Calibri" w:cs="Times New Roman"/>
      <w:b/>
      <w:bCs/>
      <w:sz w:val="20"/>
      <w:szCs w:val="20"/>
    </w:rPr>
  </w:style>
  <w:style w:type="paragraph" w:styleId="NormalWeb">
    <w:name w:val="Normal (Web)"/>
    <w:basedOn w:val="Normal"/>
    <w:uiPriority w:val="99"/>
    <w:unhideWhenUsed/>
    <w:rsid w:val="00746BDB"/>
    <w:pPr>
      <w:spacing w:before="100" w:beforeAutospacing="1" w:after="100" w:afterAutospacing="1"/>
    </w:pPr>
    <w:rPr>
      <w:rFonts w:ascii="Times New Roman" w:hAnsi="Times New Roman"/>
      <w:sz w:val="24"/>
      <w:szCs w:val="24"/>
      <w:lang w:eastAsia="nb-NO"/>
    </w:rPr>
  </w:style>
  <w:style w:type="character" w:styleId="Fulgthyperkobling">
    <w:name w:val="FollowedHyperlink"/>
    <w:basedOn w:val="Standardskriftforavsnitt"/>
    <w:uiPriority w:val="99"/>
    <w:semiHidden/>
    <w:unhideWhenUsed/>
    <w:rsid w:val="00DF71F7"/>
    <w:rPr>
      <w:color w:val="800080" w:themeColor="followedHyperlink"/>
      <w:u w:val="single"/>
    </w:rPr>
  </w:style>
  <w:style w:type="paragraph" w:styleId="Bunntekst">
    <w:name w:val="footer"/>
    <w:basedOn w:val="Normal"/>
    <w:link w:val="BunntekstTegn"/>
    <w:uiPriority w:val="99"/>
    <w:unhideWhenUsed/>
    <w:rsid w:val="00546EE5"/>
    <w:pPr>
      <w:tabs>
        <w:tab w:val="center" w:pos="4536"/>
        <w:tab w:val="right" w:pos="9072"/>
      </w:tabs>
    </w:pPr>
  </w:style>
  <w:style w:type="character" w:customStyle="1" w:styleId="BunntekstTegn">
    <w:name w:val="Bunntekst Tegn"/>
    <w:basedOn w:val="Standardskriftforavsnitt"/>
    <w:link w:val="Bunntekst"/>
    <w:uiPriority w:val="99"/>
    <w:rsid w:val="00546EE5"/>
    <w:rPr>
      <w:rFonts w:ascii="Calibri" w:hAnsi="Calibri" w:cs="Times New Roman"/>
    </w:rPr>
  </w:style>
  <w:style w:type="table" w:styleId="Tabellrutenett">
    <w:name w:val="Table Grid"/>
    <w:basedOn w:val="Vanligtabell"/>
    <w:uiPriority w:val="59"/>
    <w:rsid w:val="00F2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F2343"/>
    <w:rPr>
      <w:color w:val="605E5C"/>
      <w:shd w:val="clear" w:color="auto" w:fill="E1DFDD"/>
    </w:rPr>
  </w:style>
  <w:style w:type="character" w:styleId="Sterkutheving">
    <w:name w:val="Intense Emphasis"/>
    <w:basedOn w:val="Standardskriftforavsnitt"/>
    <w:uiPriority w:val="21"/>
    <w:qFormat/>
    <w:rsid w:val="000E7DE5"/>
    <w:rPr>
      <w:i/>
      <w:iCs/>
      <w:color w:val="4F81BD" w:themeColor="accent1"/>
    </w:rPr>
  </w:style>
  <w:style w:type="paragraph" w:styleId="Topptekst">
    <w:name w:val="header"/>
    <w:basedOn w:val="Normal"/>
    <w:link w:val="TopptekstTegn"/>
    <w:uiPriority w:val="99"/>
    <w:unhideWhenUsed/>
    <w:rsid w:val="004456B7"/>
    <w:pPr>
      <w:tabs>
        <w:tab w:val="center" w:pos="4536"/>
        <w:tab w:val="right" w:pos="9072"/>
      </w:tabs>
    </w:pPr>
  </w:style>
  <w:style w:type="character" w:customStyle="1" w:styleId="TopptekstTegn">
    <w:name w:val="Topptekst Tegn"/>
    <w:basedOn w:val="Standardskriftforavsnitt"/>
    <w:link w:val="Topptekst"/>
    <w:uiPriority w:val="99"/>
    <w:rsid w:val="004456B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4453">
      <w:bodyDiv w:val="1"/>
      <w:marLeft w:val="0"/>
      <w:marRight w:val="0"/>
      <w:marTop w:val="0"/>
      <w:marBottom w:val="0"/>
      <w:divBdr>
        <w:top w:val="none" w:sz="0" w:space="0" w:color="auto"/>
        <w:left w:val="none" w:sz="0" w:space="0" w:color="auto"/>
        <w:bottom w:val="none" w:sz="0" w:space="0" w:color="auto"/>
        <w:right w:val="none" w:sz="0" w:space="0" w:color="auto"/>
      </w:divBdr>
    </w:div>
    <w:div w:id="476338974">
      <w:bodyDiv w:val="1"/>
      <w:marLeft w:val="0"/>
      <w:marRight w:val="0"/>
      <w:marTop w:val="0"/>
      <w:marBottom w:val="0"/>
      <w:divBdr>
        <w:top w:val="none" w:sz="0" w:space="0" w:color="auto"/>
        <w:left w:val="none" w:sz="0" w:space="0" w:color="auto"/>
        <w:bottom w:val="none" w:sz="0" w:space="0" w:color="auto"/>
        <w:right w:val="none" w:sz="0" w:space="0" w:color="auto"/>
      </w:divBdr>
    </w:div>
    <w:div w:id="1378507743">
      <w:bodyDiv w:val="1"/>
      <w:marLeft w:val="0"/>
      <w:marRight w:val="0"/>
      <w:marTop w:val="0"/>
      <w:marBottom w:val="0"/>
      <w:divBdr>
        <w:top w:val="none" w:sz="0" w:space="0" w:color="auto"/>
        <w:left w:val="none" w:sz="0" w:space="0" w:color="auto"/>
        <w:bottom w:val="none" w:sz="0" w:space="0" w:color="auto"/>
        <w:right w:val="none" w:sz="0" w:space="0" w:color="auto"/>
      </w:divBdr>
    </w:div>
    <w:div w:id="1586110543">
      <w:bodyDiv w:val="1"/>
      <w:marLeft w:val="0"/>
      <w:marRight w:val="0"/>
      <w:marTop w:val="0"/>
      <w:marBottom w:val="0"/>
      <w:divBdr>
        <w:top w:val="none" w:sz="0" w:space="0" w:color="auto"/>
        <w:left w:val="none" w:sz="0" w:space="0" w:color="auto"/>
        <w:bottom w:val="none" w:sz="0" w:space="0" w:color="auto"/>
        <w:right w:val="none" w:sz="0" w:space="0" w:color="auto"/>
      </w:divBdr>
    </w:div>
    <w:div w:id="1690062258">
      <w:bodyDiv w:val="1"/>
      <w:marLeft w:val="0"/>
      <w:marRight w:val="0"/>
      <w:marTop w:val="0"/>
      <w:marBottom w:val="0"/>
      <w:divBdr>
        <w:top w:val="none" w:sz="0" w:space="0" w:color="auto"/>
        <w:left w:val="none" w:sz="0" w:space="0" w:color="auto"/>
        <w:bottom w:val="none" w:sz="0" w:space="0" w:color="auto"/>
        <w:right w:val="none" w:sz="0" w:space="0" w:color="auto"/>
      </w:divBdr>
    </w:div>
    <w:div w:id="1732388288">
      <w:bodyDiv w:val="1"/>
      <w:marLeft w:val="0"/>
      <w:marRight w:val="0"/>
      <w:marTop w:val="0"/>
      <w:marBottom w:val="0"/>
      <w:divBdr>
        <w:top w:val="none" w:sz="0" w:space="0" w:color="auto"/>
        <w:left w:val="none" w:sz="0" w:space="0" w:color="auto"/>
        <w:bottom w:val="none" w:sz="0" w:space="0" w:color="auto"/>
        <w:right w:val="none" w:sz="0" w:space="0" w:color="auto"/>
      </w:divBdr>
    </w:div>
    <w:div w:id="1788768192">
      <w:bodyDiv w:val="1"/>
      <w:marLeft w:val="0"/>
      <w:marRight w:val="0"/>
      <w:marTop w:val="0"/>
      <w:marBottom w:val="0"/>
      <w:divBdr>
        <w:top w:val="none" w:sz="0" w:space="0" w:color="auto"/>
        <w:left w:val="none" w:sz="0" w:space="0" w:color="auto"/>
        <w:bottom w:val="none" w:sz="0" w:space="0" w:color="auto"/>
        <w:right w:val="none" w:sz="0" w:space="0" w:color="auto"/>
      </w:divBdr>
    </w:div>
    <w:div w:id="2024554495">
      <w:bodyDiv w:val="1"/>
      <w:marLeft w:val="0"/>
      <w:marRight w:val="0"/>
      <w:marTop w:val="0"/>
      <w:marBottom w:val="0"/>
      <w:divBdr>
        <w:top w:val="none" w:sz="0" w:space="0" w:color="auto"/>
        <w:left w:val="none" w:sz="0" w:space="0" w:color="auto"/>
        <w:bottom w:val="none" w:sz="0" w:space="0" w:color="auto"/>
        <w:right w:val="none" w:sz="0" w:space="0" w:color="auto"/>
      </w:divBdr>
    </w:div>
    <w:div w:id="21375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nder.dialogapi.no/l/nIldiAJv8Cnr2JN9RKxsqA/cTEAya4BrUdmbdyTfQXMHFFuBOjpRUNln07ZwFovi0A=" TargetMode="External"/><Relationship Id="rId18" Type="http://schemas.openxmlformats.org/officeDocument/2006/relationships/hyperlink" Target="https://sender.dialogapi.no/l/YRscfZpnxzmTGmZi75oPyQ/xefa7th60mCpJBh1gBsa5G9UgQrbBwQYMgjzHTR5sRM=" TargetMode="External"/><Relationship Id="rId26" Type="http://schemas.openxmlformats.org/officeDocument/2006/relationships/hyperlink" Target="https://vimeo.com/551991629/6be402b018" TargetMode="External"/><Relationship Id="rId39" Type="http://schemas.openxmlformats.org/officeDocument/2006/relationships/hyperlink" Target="https://www.norcrin.no/documents/2020/03/brosjyre-om-kliniske-studier.pdf/?show_document" TargetMode="External"/><Relationship Id="rId21" Type="http://schemas.openxmlformats.org/officeDocument/2006/relationships/hyperlink" Target="https://ntnu.cloud.panopto.eu/Panopto/Pages/Viewer.aspx?id=23d263df-98f8-4090-ab70-ad2e00e8b3ce" TargetMode="External"/><Relationship Id="rId34" Type="http://schemas.openxmlformats.org/officeDocument/2006/relationships/hyperlink" Target="https://ekspertsykehusetblog.wordpress.com/2019/05/20/forsker-pa-ny-behandling-ved-tilbakefall-av-ore-nese-hals-kreft/" TargetMode="External"/><Relationship Id="rId42" Type="http://schemas.openxmlformats.org/officeDocument/2006/relationships/hyperlink" Target="https://helse-bergen.no/avdelinger/forskings-og-utviklingsavdelinga/forsking-og-innovasjon/klinisk-forskingspost"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hus.no/arrangementer/presisjonsmedisin-i-kliniske-studier-muligheter-og-utfordringer?arrId=1" TargetMode="External"/><Relationship Id="rId29" Type="http://schemas.openxmlformats.org/officeDocument/2006/relationships/hyperlink" Target="https://www.norcrin.no/blog/kliniske-studier-i-pandemitider/" TargetMode="External"/><Relationship Id="rId11" Type="http://schemas.openxmlformats.org/officeDocument/2006/relationships/hyperlink" Target="https://sender.dialogapi.no/l/-TO_TwF6tgVRfZOMXPQ4Zg/cTEAya4BrUdmbdyTfQXMHFFuBOjpRUNln07ZwFovi0A=" TargetMode="External"/><Relationship Id="rId24" Type="http://schemas.openxmlformats.org/officeDocument/2006/relationships/hyperlink" Target="https://www.norcrin.no/blog/den-20-mai-markeres-den-internasjonale-dagen-for-kliniske-studier-eller-the-international-clinical-trials-day/" TargetMode="External"/><Relationship Id="rId32" Type="http://schemas.openxmlformats.org/officeDocument/2006/relationships/oleObject" Target="embeddings/oleObject1.bin"/><Relationship Id="rId37" Type="http://schemas.openxmlformats.org/officeDocument/2006/relationships/hyperlink" Target="https://blogg.forskning.no/forskningssykehuset/kliniske-studier---prosjekter-med-mange-stottespillere/1344647" TargetMode="External"/><Relationship Id="rId40" Type="http://schemas.openxmlformats.org/officeDocument/2006/relationships/image" Target="media/image4.emf"/><Relationship Id="rId45" Type="http://schemas.openxmlformats.org/officeDocument/2006/relationships/hyperlink" Target="http://www.helsenorge.no" TargetMode="External"/><Relationship Id="rId5" Type="http://schemas.openxmlformats.org/officeDocument/2006/relationships/footnotes" Target="footnotes.xml"/><Relationship Id="rId15" Type="http://schemas.openxmlformats.org/officeDocument/2006/relationships/hyperlink" Target="https://www.norcrin.no/aktuelt/nyhetsbrev-juni-2023/" TargetMode="External"/><Relationship Id="rId23" Type="http://schemas.openxmlformats.org/officeDocument/2006/relationships/hyperlink" Target="https://instagram.com/oushf" TargetMode="External"/><Relationship Id="rId28" Type="http://schemas.openxmlformats.org/officeDocument/2006/relationships/hyperlink" Target="https://innsida.ntnu.no/start" TargetMode="External"/><Relationship Id="rId36" Type="http://schemas.openxmlformats.org/officeDocument/2006/relationships/hyperlink" Target="https://blogg.forskning.no/forskningssykehuset/kliniske-studier--mer-enn-nye-legemidler/1342642" TargetMode="External"/><Relationship Id="rId49" Type="http://schemas.openxmlformats.org/officeDocument/2006/relationships/footer" Target="footer3.xml"/><Relationship Id="rId10" Type="http://schemas.openxmlformats.org/officeDocument/2006/relationships/hyperlink" Target="https://www.ahus.no/nyheter/kliniske-studier-bidrar-til-bedre-behandling" TargetMode="External"/><Relationship Id="rId19" Type="http://schemas.openxmlformats.org/officeDocument/2006/relationships/hyperlink" Target="https://kreftforeningen.no/vitensenteret/tilbud/hvorfor-er-det-viktig-med-kliniske-studier-i-hele-landet/" TargetMode="External"/><Relationship Id="rId31" Type="http://schemas.openxmlformats.org/officeDocument/2006/relationships/image" Target="media/image3.emf"/><Relationship Id="rId44" Type="http://schemas.openxmlformats.org/officeDocument/2006/relationships/hyperlink" Target="http://www.helsenorge.no" TargetMode="External"/><Relationship Id="rId4" Type="http://schemas.openxmlformats.org/officeDocument/2006/relationships/webSettings" Target="webSettings.xml"/><Relationship Id="rId9" Type="http://schemas.openxmlformats.org/officeDocument/2006/relationships/hyperlink" Target="https://oslo-universitetssykehus.no/om-oss/nyheter/kliniske-studier-kan-bidra-til-ny-og-bedre-behandling" TargetMode="External"/><Relationship Id="rId14" Type="http://schemas.openxmlformats.org/officeDocument/2006/relationships/hyperlink" Target="https://sender.dialogapi.no/l/dAmDRgruEM0zD-f3MwOlEQ/cTEAya4BrUdmbdyTfQXMHFFuBOjpRUNln07ZwFovi0A=" TargetMode="External"/><Relationship Id="rId22" Type="http://schemas.openxmlformats.org/officeDocument/2006/relationships/hyperlink" Target="https://blogg.forskning.no/forskningssykehuset-medisin-og-helse/kliniske-studier-trenger-pasienter/1862304" TargetMode="External"/><Relationship Id="rId27" Type="http://schemas.openxmlformats.org/officeDocument/2006/relationships/hyperlink" Target="https://www.dagensmedisin.no/artikler/2020/05/20/har-pandemien-endret-premissene-for-kliniske-studier-i-norge/" TargetMode="External"/><Relationship Id="rId30" Type="http://schemas.openxmlformats.org/officeDocument/2006/relationships/hyperlink" Target="https://www.ahus.no/nyheter/forskning/nyapnet-forskningspoliklinikk" TargetMode="External"/><Relationship Id="rId35" Type="http://schemas.openxmlformats.org/officeDocument/2006/relationships/hyperlink" Target="https://blogg.forskning.no/forskningssykehuset/kliniske-studier--veien-til-bedre-behandling/1334451" TargetMode="External"/><Relationship Id="rId43" Type="http://schemas.openxmlformats.org/officeDocument/2006/relationships/hyperlink" Target="https://helse-bergen.no/avdelinger/forskings-og-utviklingsavdelinga/forsking-og-innovasjon/klinisk-forskingspost" TargetMode="External"/><Relationship Id="rId4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ender.dialogapi.no/l/GHVJl-gsAdOx0u1KlymoNQ/cTEAya4BrUdmbdyTfQXMHFFuBOjpRUNln07ZwFovi0A=" TargetMode="External"/><Relationship Id="rId17" Type="http://schemas.openxmlformats.org/officeDocument/2006/relationships/hyperlink" Target="https://sender.dialogapi.no/l/nx0AG8owzzKIde4-c9rHZw/xefa7th60mCpJBh1gBsa5G9UgQrbBwQYMgjzHTR5sRM=" TargetMode="External"/><Relationship Id="rId25" Type="http://schemas.openxmlformats.org/officeDocument/2006/relationships/hyperlink" Target="https://medhjelper.com/" TargetMode="External"/><Relationship Id="rId33" Type="http://schemas.openxmlformats.org/officeDocument/2006/relationships/hyperlink" Target="https://www.dagensmedisin.no/blogger/karita-bekkemellem/2019/05/16/fa-flere-kliniske-studier-til-norge--bade-for-pasientene-og-for-samfunnets-skyld/" TargetMode="External"/><Relationship Id="rId38" Type="http://schemas.openxmlformats.org/officeDocument/2006/relationships/hyperlink" Target="https://www.tv2.no/v/1459332/" TargetMode="External"/><Relationship Id="rId46" Type="http://schemas.openxmlformats.org/officeDocument/2006/relationships/header" Target="header1.xml"/><Relationship Id="rId20" Type="http://schemas.openxmlformats.org/officeDocument/2006/relationships/hyperlink" Target="https://www.youtube.com/watch?time_continue=18&amp;v=VDSHSgkkV8s&amp;embeds_euri=https%3A%2F%2Fkreftforeningen.no%2F&amp;embeds_origin=https%3A%2F%2Fkreftforeningen.no&amp;source_ve_path=MTM5MTE3LDIzODUx&amp;feature=emb_title" TargetMode="External"/><Relationship Id="rId41"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2073</Words>
  <Characters>10993</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 Borgaard</dc:creator>
  <cp:keywords/>
  <dc:description/>
  <cp:lastModifiedBy>Saugestad, Marianne</cp:lastModifiedBy>
  <cp:revision>2</cp:revision>
  <dcterms:created xsi:type="dcterms:W3CDTF">2024-01-29T14:27:00Z</dcterms:created>
  <dcterms:modified xsi:type="dcterms:W3CDTF">2024-01-29T14:27:00Z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2024-01-29T13:24:54Z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2c4fb3d1-2289-43fc-991b-731e9b087b5f</vt:lpwstr>
  </property>
  <property fmtid="{D5CDD505-2E9C-101B-9397-08002B2CF9AE}" pid="11" name="MSIP_Label_0c3ffc1c-ef00-4620-9c2f-7d9c1597774b_ContentBits">
    <vt:lpwstr>2</vt:lpwstr>
  </property>
</Properties>
</file>